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0D0C3" w14:textId="3A215215" w:rsidR="005736CC" w:rsidRPr="005736CC" w:rsidRDefault="005736CC">
      <w:pPr>
        <w:overflowPunct w:val="0"/>
        <w:ind w:right="-306"/>
        <w:jc w:val="center"/>
        <w:rPr>
          <w:rFonts w:eastAsia="Calibri"/>
          <w:b/>
          <w:noProof/>
          <w:szCs w:val="24"/>
          <w:lang w:eastAsia="lt-LT"/>
        </w:rPr>
      </w:pPr>
      <w:r>
        <w:rPr>
          <w:rFonts w:eastAsia="Calibri"/>
          <w:noProof/>
          <w:szCs w:val="24"/>
          <w:lang w:eastAsia="lt-LT"/>
        </w:rPr>
        <w:tab/>
      </w:r>
      <w:r>
        <w:rPr>
          <w:rFonts w:eastAsia="Calibri"/>
          <w:noProof/>
          <w:szCs w:val="24"/>
          <w:lang w:eastAsia="lt-LT"/>
        </w:rPr>
        <w:tab/>
      </w:r>
      <w:r>
        <w:rPr>
          <w:rFonts w:eastAsia="Calibri"/>
          <w:noProof/>
          <w:szCs w:val="24"/>
          <w:lang w:eastAsia="lt-LT"/>
        </w:rPr>
        <w:tab/>
      </w:r>
      <w:r>
        <w:rPr>
          <w:rFonts w:eastAsia="Calibri"/>
          <w:noProof/>
          <w:szCs w:val="24"/>
          <w:lang w:eastAsia="lt-LT"/>
        </w:rPr>
        <w:tab/>
      </w:r>
      <w:r>
        <w:rPr>
          <w:rFonts w:eastAsia="Calibri"/>
          <w:noProof/>
          <w:szCs w:val="24"/>
          <w:lang w:eastAsia="lt-LT"/>
        </w:rPr>
        <w:tab/>
      </w:r>
      <w:r>
        <w:rPr>
          <w:rFonts w:eastAsia="Calibri"/>
          <w:noProof/>
          <w:szCs w:val="24"/>
          <w:lang w:eastAsia="lt-LT"/>
        </w:rPr>
        <w:tab/>
      </w:r>
      <w:r w:rsidRPr="005736CC">
        <w:rPr>
          <w:rFonts w:eastAsia="Calibri"/>
          <w:b/>
          <w:noProof/>
          <w:szCs w:val="24"/>
          <w:lang w:eastAsia="lt-LT"/>
        </w:rPr>
        <w:t>projektas</w:t>
      </w:r>
    </w:p>
    <w:p w14:paraId="6FDA5FEA" w14:textId="2113E123" w:rsidR="008B2317" w:rsidRDefault="00844067">
      <w:pPr>
        <w:overflowPunct w:val="0"/>
        <w:ind w:right="-306"/>
        <w:jc w:val="center"/>
        <w:rPr>
          <w:rFonts w:eastAsia="Calibri"/>
        </w:rPr>
      </w:pPr>
      <w:r>
        <w:rPr>
          <w:rFonts w:eastAsia="Calibri"/>
          <w:noProof/>
          <w:szCs w:val="24"/>
          <w:lang w:eastAsia="lt-LT"/>
        </w:rPr>
        <w:drawing>
          <wp:inline distT="0" distB="0" distL="0" distR="0" wp14:anchorId="33446170" wp14:editId="615ADB41">
            <wp:extent cx="676275" cy="6762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E7677" w14:textId="77777777" w:rsidR="008B2317" w:rsidRDefault="00844067">
      <w:pPr>
        <w:overflowPunct w:val="0"/>
        <w:ind w:right="-306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ANYKŠČIŲ RAJONO SAVIVALDYBĖS</w:t>
      </w:r>
    </w:p>
    <w:p w14:paraId="053380C9" w14:textId="77777777" w:rsidR="008B2317" w:rsidRDefault="00844067">
      <w:pPr>
        <w:overflowPunct w:val="0"/>
        <w:ind w:right="-306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TARYBA</w:t>
      </w:r>
    </w:p>
    <w:p w14:paraId="23E0526C" w14:textId="77777777" w:rsidR="008B2317" w:rsidRDefault="008B2317">
      <w:pPr>
        <w:overflowPunct w:val="0"/>
        <w:ind w:right="-22" w:firstLine="851"/>
        <w:jc w:val="center"/>
        <w:rPr>
          <w:rFonts w:eastAsia="Calibri"/>
          <w:b/>
          <w:sz w:val="28"/>
        </w:rPr>
      </w:pPr>
    </w:p>
    <w:p w14:paraId="6FC6C3EF" w14:textId="77777777" w:rsidR="008B2317" w:rsidRDefault="00844067">
      <w:pPr>
        <w:overflowPunct w:val="0"/>
        <w:ind w:right="-22" w:firstLine="851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SPRENDIMAS</w:t>
      </w:r>
    </w:p>
    <w:p w14:paraId="3757ABB3" w14:textId="6250E886" w:rsidR="008B2317" w:rsidRDefault="000E4986">
      <w:pPr>
        <w:spacing w:line="276" w:lineRule="auto"/>
        <w:ind w:firstLine="851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DĖL ANYKŠČIŲ RAJONO SAVIVALDYBĖS </w:t>
      </w:r>
      <w:r w:rsidRPr="00D8192A">
        <w:rPr>
          <w:b/>
          <w:caps/>
        </w:rPr>
        <w:t>TARYBOS 202</w:t>
      </w:r>
      <w:r>
        <w:rPr>
          <w:b/>
          <w:caps/>
        </w:rPr>
        <w:t xml:space="preserve">2 </w:t>
      </w:r>
      <w:r w:rsidRPr="00D8192A">
        <w:rPr>
          <w:b/>
          <w:caps/>
        </w:rPr>
        <w:t>M.</w:t>
      </w:r>
      <w:r>
        <w:rPr>
          <w:b/>
          <w:caps/>
        </w:rPr>
        <w:t xml:space="preserve"> BIRŽEL</w:t>
      </w:r>
      <w:r w:rsidRPr="00D8192A">
        <w:rPr>
          <w:b/>
          <w:caps/>
        </w:rPr>
        <w:t xml:space="preserve">IO </w:t>
      </w:r>
      <w:r>
        <w:rPr>
          <w:b/>
          <w:caps/>
        </w:rPr>
        <w:t>30</w:t>
      </w:r>
      <w:r w:rsidRPr="00D8192A">
        <w:rPr>
          <w:b/>
          <w:caps/>
        </w:rPr>
        <w:t xml:space="preserve"> D. SPRENDIMO NR. 1-TS-</w:t>
      </w:r>
      <w:r>
        <w:rPr>
          <w:b/>
          <w:caps/>
        </w:rPr>
        <w:t>208</w:t>
      </w:r>
      <w:r w:rsidRPr="00D8192A">
        <w:rPr>
          <w:b/>
          <w:caps/>
        </w:rPr>
        <w:t xml:space="preserve"> </w:t>
      </w:r>
      <w:r>
        <w:rPr>
          <w:rFonts w:eastAsia="Calibri"/>
          <w:b/>
          <w:szCs w:val="24"/>
        </w:rPr>
        <w:t>„</w:t>
      </w:r>
      <w:r w:rsidR="00844067">
        <w:rPr>
          <w:rFonts w:eastAsia="Calibri"/>
          <w:b/>
          <w:szCs w:val="24"/>
        </w:rPr>
        <w:t>DĖL ANYKŠČIŲ RAJONO SAVIVALDYBĖS BUITINIŲ NUOTEKŲ VALYMO ĮRENGINIŲ ĮRENGIMO IR PRISIJUNGIMO PRIE CENTRALIZUOTŲ NUOTEKŲ SURINKIMO SISTEMŲ DALINIO KOMPENSAVIMO TVARKOS APRAŠO PATVIRTINIMO</w:t>
      </w:r>
      <w:r>
        <w:rPr>
          <w:rFonts w:eastAsia="Calibri"/>
          <w:b/>
          <w:szCs w:val="24"/>
        </w:rPr>
        <w:t>“ PAKEITIMO</w:t>
      </w:r>
    </w:p>
    <w:p w14:paraId="3962BFE1" w14:textId="77777777" w:rsidR="008B2317" w:rsidRDefault="008B2317">
      <w:pPr>
        <w:spacing w:line="276" w:lineRule="auto"/>
        <w:ind w:firstLine="851"/>
        <w:jc w:val="center"/>
        <w:rPr>
          <w:rFonts w:eastAsia="Calibri"/>
          <w:b/>
          <w:szCs w:val="24"/>
        </w:rPr>
      </w:pPr>
    </w:p>
    <w:p w14:paraId="1C67EA04" w14:textId="6E715129" w:rsidR="008B2317" w:rsidRDefault="00844067">
      <w:pPr>
        <w:tabs>
          <w:tab w:val="left" w:pos="0"/>
        </w:tabs>
        <w:overflowPunct w:val="0"/>
        <w:ind w:right="-22" w:firstLine="851"/>
        <w:jc w:val="center"/>
        <w:rPr>
          <w:rFonts w:eastAsia="Calibri"/>
        </w:rPr>
      </w:pPr>
      <w:r>
        <w:rPr>
          <w:rFonts w:eastAsia="Calibri"/>
          <w:szCs w:val="24"/>
        </w:rPr>
        <w:t>202</w:t>
      </w:r>
      <w:r w:rsidR="000E4986">
        <w:rPr>
          <w:rFonts w:eastAsia="Calibri"/>
          <w:szCs w:val="24"/>
        </w:rPr>
        <w:t>3</w:t>
      </w:r>
      <w:r>
        <w:rPr>
          <w:rFonts w:eastAsia="Calibri"/>
          <w:szCs w:val="24"/>
        </w:rPr>
        <w:t xml:space="preserve"> m. b</w:t>
      </w:r>
      <w:r w:rsidR="000E4986">
        <w:rPr>
          <w:rFonts w:eastAsia="Calibri"/>
          <w:szCs w:val="24"/>
        </w:rPr>
        <w:t>alandžio</w:t>
      </w:r>
      <w:r>
        <w:rPr>
          <w:rFonts w:eastAsia="Calibri"/>
          <w:szCs w:val="24"/>
        </w:rPr>
        <w:t xml:space="preserve"> </w:t>
      </w:r>
      <w:r w:rsidR="000E4986">
        <w:rPr>
          <w:rFonts w:eastAsia="Calibri"/>
          <w:szCs w:val="24"/>
        </w:rPr>
        <w:t xml:space="preserve">   </w:t>
      </w:r>
      <w:r>
        <w:rPr>
          <w:rFonts w:eastAsia="Calibri"/>
          <w:szCs w:val="24"/>
        </w:rPr>
        <w:t xml:space="preserve"> d. Nr. 1-T</w:t>
      </w:r>
      <w:r w:rsidR="000E4986">
        <w:rPr>
          <w:rFonts w:eastAsia="Calibri"/>
          <w:szCs w:val="24"/>
        </w:rPr>
        <w:t xml:space="preserve"> </w:t>
      </w:r>
      <w:r>
        <w:rPr>
          <w:rFonts w:eastAsia="Calibri"/>
          <w:szCs w:val="24"/>
        </w:rPr>
        <w:t>-</w:t>
      </w:r>
    </w:p>
    <w:p w14:paraId="598955AC" w14:textId="77777777" w:rsidR="008B2317" w:rsidRDefault="00844067">
      <w:pPr>
        <w:tabs>
          <w:tab w:val="left" w:pos="0"/>
        </w:tabs>
        <w:overflowPunct w:val="0"/>
        <w:ind w:right="-22" w:firstLine="851"/>
        <w:jc w:val="center"/>
        <w:rPr>
          <w:rFonts w:eastAsia="Calibri"/>
          <w:b/>
        </w:rPr>
      </w:pPr>
      <w:r>
        <w:rPr>
          <w:rFonts w:eastAsia="Calibri"/>
          <w:szCs w:val="24"/>
        </w:rPr>
        <w:t>Anykščiai</w:t>
      </w:r>
    </w:p>
    <w:p w14:paraId="04A8867F" w14:textId="77777777" w:rsidR="008B2317" w:rsidRDefault="008B2317">
      <w:pPr>
        <w:tabs>
          <w:tab w:val="left" w:pos="0"/>
        </w:tabs>
        <w:overflowPunct w:val="0"/>
        <w:ind w:right="-22" w:firstLine="851"/>
        <w:jc w:val="both"/>
        <w:rPr>
          <w:rFonts w:eastAsia="Calibri"/>
          <w:b/>
        </w:rPr>
      </w:pPr>
    </w:p>
    <w:p w14:paraId="78C428BB" w14:textId="3F46EEAF" w:rsidR="00AC3B19" w:rsidRDefault="00AC3B19" w:rsidP="00AC3B19">
      <w:pPr>
        <w:tabs>
          <w:tab w:val="left" w:pos="1134"/>
        </w:tabs>
        <w:spacing w:line="360" w:lineRule="auto"/>
        <w:ind w:firstLine="851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Vadovaudamasi  Lietuvos Respublikos vietos savivaldos įstatymo 6 straipsnio 28 ir 30 punktais, 16 straipsnio 2 dalies 38 punktu, 18 straipsnio 1 dalimi</w:t>
      </w:r>
      <w:r w:rsidR="006C5A89">
        <w:rPr>
          <w:rFonts w:eastAsia="Calibri"/>
          <w:szCs w:val="24"/>
        </w:rPr>
        <w:t xml:space="preserve"> </w:t>
      </w:r>
      <w:r w:rsidR="006C5A89" w:rsidRPr="00BB3BA2">
        <w:rPr>
          <w:iCs/>
          <w:szCs w:val="24"/>
        </w:rPr>
        <w:t>(</w:t>
      </w:r>
      <w:r w:rsidR="006C5A89" w:rsidRPr="00BB3BA2">
        <w:rPr>
          <w:iCs/>
          <w:szCs w:val="24"/>
          <w:shd w:val="clear" w:color="auto" w:fill="FFFFFF"/>
        </w:rPr>
        <w:t>redakcija, galiojusi iki 2023-04-01)</w:t>
      </w:r>
      <w:r w:rsidRPr="00BB3BA2">
        <w:rPr>
          <w:rFonts w:eastAsia="Calibri"/>
          <w:szCs w:val="24"/>
        </w:rPr>
        <w:t>,</w:t>
      </w:r>
      <w:r w:rsidR="00762187">
        <w:rPr>
          <w:rFonts w:eastAsia="Calibri"/>
          <w:szCs w:val="24"/>
        </w:rPr>
        <w:t xml:space="preserve"> </w:t>
      </w:r>
      <w:r w:rsidR="00AD28A7" w:rsidRPr="00AD28A7">
        <w:rPr>
          <w:szCs w:val="24"/>
          <w:shd w:val="clear" w:color="auto" w:fill="FFFFFF"/>
        </w:rPr>
        <w:t>Lietuvos Respublikos vietos savivaldos įstatymo Nr. I-533 pakeitimo įstatymo 2 straipsnio 2 dalimi,</w:t>
      </w:r>
      <w:r w:rsidR="00762187">
        <w:rPr>
          <w:rFonts w:ascii="Helvetica" w:hAnsi="Helvetica" w:cs="Helvetica"/>
          <w:sz w:val="18"/>
          <w:szCs w:val="18"/>
          <w:shd w:val="clear" w:color="auto" w:fill="FFFFFF"/>
        </w:rPr>
        <w:t xml:space="preserve"> </w:t>
      </w:r>
      <w:bookmarkStart w:id="0" w:name="_GoBack"/>
      <w:bookmarkEnd w:id="0"/>
      <w:r>
        <w:rPr>
          <w:rFonts w:eastAsia="Calibri"/>
          <w:szCs w:val="24"/>
        </w:rPr>
        <w:t>Lietuvos Respublikos geriamojo vandens tiekimo ir nuotekų tvarkymo įstatymo 12 straipsnio 2 dalimi, Anykščių rajono savivaldybės 2022–2024 metų strateginio veiklos plano, patvirtinto Anykščių rajono savivaldybės tarybos 2022 m. vasario 23 d. sprendimu Nr. 1-TS-40 „Dėl Anykščių rajono savivaldybės 2022–2024 metų strateginio veiklos plano patvirtinimo“, 8 programos „Savivaldybės objektų priežiūros ir plėtros programa“ 8.1.4.02 priemone „Naujų nuotekų tinklų įrengimas“</w:t>
      </w:r>
      <w:r w:rsidRPr="00943BC1">
        <w:t xml:space="preserve"> </w:t>
      </w:r>
      <w:r w:rsidRPr="003F26FE">
        <w:t>ir atsižvelgdama į</w:t>
      </w:r>
      <w:r>
        <w:t xml:space="preserve"> Anykščių</w:t>
      </w:r>
      <w:r w:rsidRPr="00932244">
        <w:t xml:space="preserve"> rajono savivaldybės buitinių nuotekų valymo įrenginių įrengimo </w:t>
      </w:r>
      <w:r>
        <w:t xml:space="preserve">ir prisijungimo prie centralizuotų nuotekų surinkimo sistemų </w:t>
      </w:r>
      <w:r w:rsidRPr="00932244">
        <w:t xml:space="preserve">dalinio kompensavimo paraiškų vertinimo komisijos, sudarytos </w:t>
      </w:r>
      <w:r>
        <w:t xml:space="preserve">Anykščių </w:t>
      </w:r>
      <w:r w:rsidRPr="00932244">
        <w:t>rajono savivaldybės administracijos direktoriaus 202</w:t>
      </w:r>
      <w:r>
        <w:t>2</w:t>
      </w:r>
      <w:r w:rsidRPr="00932244">
        <w:t xml:space="preserve"> m. </w:t>
      </w:r>
      <w:r>
        <w:t>rugpjūčio</w:t>
      </w:r>
      <w:r w:rsidRPr="00932244">
        <w:t xml:space="preserve"> </w:t>
      </w:r>
      <w:r>
        <w:t>18</w:t>
      </w:r>
      <w:r w:rsidRPr="00932244">
        <w:t xml:space="preserve"> d. įsakymu Nr. </w:t>
      </w:r>
      <w:r>
        <w:t>1-ĄĮ</w:t>
      </w:r>
      <w:r w:rsidRPr="00932244">
        <w:t>-</w:t>
      </w:r>
      <w:r>
        <w:t>656</w:t>
      </w:r>
      <w:r w:rsidRPr="00932244">
        <w:t xml:space="preserve"> „Dėl </w:t>
      </w:r>
      <w:r>
        <w:t>Anykščių</w:t>
      </w:r>
      <w:r w:rsidRPr="00932244">
        <w:t xml:space="preserve"> rajono savivaldybės buitinių nuotekų valymo įrenginių įrengimo </w:t>
      </w:r>
      <w:r>
        <w:t xml:space="preserve">ir prisijungimo prie centralizuotų surinkimo sistemų </w:t>
      </w:r>
      <w:r w:rsidRPr="00932244">
        <w:t>dalinio kompensavimo paraiškų vertinimo komisijos sudarymo ir</w:t>
      </w:r>
      <w:r>
        <w:t xml:space="preserve"> komisijos sekretoriaus skyrimo</w:t>
      </w:r>
      <w:r w:rsidRPr="00932244">
        <w:t xml:space="preserve">“, pateiktą </w:t>
      </w:r>
      <w:r w:rsidRPr="004D55FD">
        <w:t xml:space="preserve">2022 m. </w:t>
      </w:r>
      <w:r>
        <w:t>gruodžio 5</w:t>
      </w:r>
      <w:r w:rsidRPr="007113D9">
        <w:t xml:space="preserve"> d. posėdžio protokol</w:t>
      </w:r>
      <w:r>
        <w:t>inį siūlymą</w:t>
      </w:r>
      <w:r w:rsidRPr="007113D9">
        <w:t xml:space="preserve"> Nr. 1-VL-230</w:t>
      </w:r>
      <w:r>
        <w:rPr>
          <w:rFonts w:eastAsia="Calibri"/>
          <w:szCs w:val="24"/>
        </w:rPr>
        <w:t>, Anykščių rajono savivaldybės taryba n u s p r e n d ž i a:</w:t>
      </w:r>
    </w:p>
    <w:p w14:paraId="171E0A76" w14:textId="48543DDB" w:rsidR="00BC0EF6" w:rsidRPr="00BC0EF6" w:rsidRDefault="00BC0EF6" w:rsidP="00BC0EF6">
      <w:pPr>
        <w:spacing w:line="360" w:lineRule="auto"/>
        <w:ind w:right="-1" w:firstLine="851"/>
        <w:jc w:val="both"/>
      </w:pPr>
      <w:r w:rsidRPr="00D8192A">
        <w:t xml:space="preserve">Pakeisti Anykščių rajono savivaldybės </w:t>
      </w:r>
      <w:r w:rsidR="00844067">
        <w:rPr>
          <w:rFonts w:eastAsia="Calibri"/>
          <w:szCs w:val="24"/>
        </w:rPr>
        <w:t>buitinių nuotekų valymo įrenginių įrengimo ir prisijungimo prie centralizuotų nuotekų surinkimo sistemų dalinio kompensavimo tvarkos aprašą</w:t>
      </w:r>
      <w:r>
        <w:rPr>
          <w:rFonts w:eastAsia="Calibri"/>
          <w:szCs w:val="24"/>
        </w:rPr>
        <w:t xml:space="preserve">,  </w:t>
      </w:r>
      <w:r w:rsidRPr="00D8192A">
        <w:t>patvirtint</w:t>
      </w:r>
      <w:r>
        <w:t>ą</w:t>
      </w:r>
      <w:r w:rsidRPr="00D8192A">
        <w:t xml:space="preserve"> Anykščių rajono savivaldybės tarybos 202</w:t>
      </w:r>
      <w:r>
        <w:t>2</w:t>
      </w:r>
      <w:r w:rsidRPr="00D8192A">
        <w:t xml:space="preserve"> m. </w:t>
      </w:r>
      <w:r>
        <w:t>birželio</w:t>
      </w:r>
      <w:r w:rsidRPr="00D8192A">
        <w:t xml:space="preserve"> </w:t>
      </w:r>
      <w:r>
        <w:t>30</w:t>
      </w:r>
      <w:r w:rsidRPr="00D8192A">
        <w:t xml:space="preserve"> d. sprendimu Nr. 1-TS-</w:t>
      </w:r>
      <w:r>
        <w:t>208</w:t>
      </w:r>
      <w:r w:rsidRPr="00D8192A">
        <w:t xml:space="preserve"> </w:t>
      </w:r>
      <w:r w:rsidRPr="00BC0EF6">
        <w:t>„</w:t>
      </w:r>
      <w:r>
        <w:rPr>
          <w:rFonts w:eastAsia="Calibri"/>
          <w:szCs w:val="24"/>
        </w:rPr>
        <w:t>D</w:t>
      </w:r>
      <w:r w:rsidRPr="00BC0EF6">
        <w:rPr>
          <w:rFonts w:eastAsia="Calibri"/>
          <w:szCs w:val="24"/>
        </w:rPr>
        <w:t xml:space="preserve">ėl </w:t>
      </w:r>
      <w:r>
        <w:rPr>
          <w:rFonts w:eastAsia="Calibri"/>
          <w:szCs w:val="24"/>
        </w:rPr>
        <w:t>A</w:t>
      </w:r>
      <w:r w:rsidRPr="00BC0EF6">
        <w:rPr>
          <w:rFonts w:eastAsia="Calibri"/>
          <w:szCs w:val="24"/>
        </w:rPr>
        <w:t>nykščių rajono savivaldybės buitinių nuotekų valymo įrenginių įrengimo ir prisijungimo prie centralizuotų nuotekų surinkimo sistemų dalinio kompensavimo tvarkos aprašo patvirtinimo</w:t>
      </w:r>
      <w:r w:rsidRPr="00BC0EF6">
        <w:t>“</w:t>
      </w:r>
      <w:r w:rsidR="003324E5">
        <w:t xml:space="preserve"> (toliau </w:t>
      </w:r>
      <w:r w:rsidR="003324E5">
        <w:rPr>
          <w:rFonts w:eastAsia="Calibri"/>
          <w:szCs w:val="24"/>
        </w:rPr>
        <w:t>–</w:t>
      </w:r>
      <w:r w:rsidR="003324E5">
        <w:t xml:space="preserve"> Aprašas)</w:t>
      </w:r>
      <w:r w:rsidRPr="00BC0EF6">
        <w:t>:</w:t>
      </w:r>
    </w:p>
    <w:p w14:paraId="5750BE32" w14:textId="77777777" w:rsidR="00B17BAF" w:rsidRPr="00B17BAF" w:rsidRDefault="00984770" w:rsidP="00B17BAF">
      <w:pPr>
        <w:pStyle w:val="ListParagraph"/>
        <w:numPr>
          <w:ilvl w:val="0"/>
          <w:numId w:val="1"/>
        </w:numPr>
        <w:tabs>
          <w:tab w:val="left" w:pos="709"/>
        </w:tabs>
        <w:overflowPunct w:val="0"/>
        <w:spacing w:line="360" w:lineRule="auto"/>
        <w:jc w:val="both"/>
        <w:rPr>
          <w:rFonts w:eastAsia="Calibri"/>
          <w:szCs w:val="24"/>
        </w:rPr>
      </w:pPr>
      <w:bookmarkStart w:id="1" w:name="_Hlk130913158"/>
      <w:bookmarkStart w:id="2" w:name="_Hlk130904445"/>
      <w:r>
        <w:rPr>
          <w:rFonts w:eastAsia="Calibri"/>
          <w:szCs w:val="24"/>
        </w:rPr>
        <w:lastRenderedPageBreak/>
        <w:t>Pakeisti Aprašo 5 punktą</w:t>
      </w:r>
      <w:r w:rsidRPr="003324E5">
        <w:t xml:space="preserve"> </w:t>
      </w:r>
      <w:r w:rsidRPr="00043FA6">
        <w:t>ir j</w:t>
      </w:r>
      <w:r>
        <w:t>į</w:t>
      </w:r>
      <w:r w:rsidRPr="00043FA6">
        <w:t xml:space="preserve"> išdėstyti taip</w:t>
      </w:r>
      <w:r>
        <w:t>:</w:t>
      </w:r>
    </w:p>
    <w:p w14:paraId="4FE02776" w14:textId="73E51813" w:rsidR="00EE087A" w:rsidRDefault="00984770" w:rsidP="00EE087A">
      <w:pPr>
        <w:pStyle w:val="ListParagraph"/>
        <w:tabs>
          <w:tab w:val="left" w:pos="709"/>
        </w:tabs>
        <w:overflowPunct w:val="0"/>
        <w:spacing w:line="360" w:lineRule="auto"/>
        <w:ind w:left="1273"/>
        <w:jc w:val="both"/>
        <w:rPr>
          <w:rFonts w:eastAsia="Calibri"/>
          <w:szCs w:val="24"/>
        </w:rPr>
      </w:pPr>
      <w:r w:rsidRPr="00B17BAF">
        <w:rPr>
          <w:rFonts w:eastAsia="Calibri"/>
          <w:szCs w:val="24"/>
        </w:rPr>
        <w:t>„</w:t>
      </w:r>
      <w:r w:rsidR="00E11E4B">
        <w:rPr>
          <w:rFonts w:eastAsia="Calibri"/>
          <w:szCs w:val="24"/>
        </w:rPr>
        <w:t xml:space="preserve">5. </w:t>
      </w:r>
      <w:r w:rsidR="00480F5B" w:rsidRPr="00B17BAF">
        <w:rPr>
          <w:rFonts w:eastAsia="Calibri"/>
          <w:szCs w:val="24"/>
        </w:rPr>
        <w:t xml:space="preserve">Komisija, sudaryta Anykščių rajono savivaldybės </w:t>
      </w:r>
      <w:r w:rsidR="00B17BAF" w:rsidRPr="00B17BAF">
        <w:rPr>
          <w:rFonts w:eastAsia="Calibri"/>
          <w:szCs w:val="24"/>
        </w:rPr>
        <w:t xml:space="preserve">vykdomosios institucijos </w:t>
      </w:r>
      <w:r w:rsidR="00480F5B" w:rsidRPr="00B17BAF">
        <w:rPr>
          <w:rFonts w:eastAsia="Calibri"/>
          <w:szCs w:val="24"/>
        </w:rPr>
        <w:t>įsakymu</w:t>
      </w:r>
    </w:p>
    <w:p w14:paraId="406F64CF" w14:textId="08834497" w:rsidR="00984770" w:rsidRPr="00EE087A" w:rsidRDefault="00480F5B" w:rsidP="00EE087A">
      <w:pPr>
        <w:tabs>
          <w:tab w:val="left" w:pos="709"/>
        </w:tabs>
        <w:overflowPunct w:val="0"/>
        <w:spacing w:line="360" w:lineRule="auto"/>
        <w:jc w:val="both"/>
        <w:rPr>
          <w:rFonts w:eastAsia="Calibri"/>
          <w:szCs w:val="24"/>
        </w:rPr>
      </w:pPr>
      <w:r w:rsidRPr="00EE087A">
        <w:rPr>
          <w:rFonts w:eastAsia="Calibri"/>
          <w:szCs w:val="24"/>
        </w:rPr>
        <w:t>(toliau – Komisija)</w:t>
      </w:r>
      <w:r w:rsidR="00B2588B">
        <w:rPr>
          <w:rFonts w:eastAsia="Calibri"/>
          <w:szCs w:val="24"/>
        </w:rPr>
        <w:t>,</w:t>
      </w:r>
      <w:r w:rsidRPr="00EE087A">
        <w:rPr>
          <w:rFonts w:eastAsia="Calibri"/>
          <w:szCs w:val="24"/>
        </w:rPr>
        <w:t xml:space="preserve"> vykdo paraiškų vertinimą ir atranką, veiklų įgyvendinimo priežiūrą, teikia rekomendacijas Anykščių rajono savivaldybės </w:t>
      </w:r>
      <w:r w:rsidR="00B17BAF" w:rsidRPr="00EE087A">
        <w:rPr>
          <w:rFonts w:eastAsia="Calibri"/>
          <w:szCs w:val="24"/>
        </w:rPr>
        <w:t>vykdomosios institucijos vadovui</w:t>
      </w:r>
      <w:r w:rsidRPr="00EE087A">
        <w:rPr>
          <w:rFonts w:eastAsia="Calibri"/>
          <w:szCs w:val="24"/>
        </w:rPr>
        <w:t>, vadovaudamasi Tvarkos aprašu ir atsižvelgdama į Anykščių rajono savivaldybės biudžete skirtą lėšų sumą.</w:t>
      </w:r>
      <w:r w:rsidR="00B17BAF" w:rsidRPr="00EE087A">
        <w:rPr>
          <w:rFonts w:eastAsia="Calibri"/>
          <w:szCs w:val="24"/>
        </w:rPr>
        <w:t>“.</w:t>
      </w:r>
    </w:p>
    <w:bookmarkEnd w:id="1"/>
    <w:p w14:paraId="3A83E880" w14:textId="25CE5186" w:rsidR="008B2317" w:rsidRPr="00B17BAF" w:rsidRDefault="003324E5" w:rsidP="00B17BAF">
      <w:pPr>
        <w:pStyle w:val="ListParagraph"/>
        <w:numPr>
          <w:ilvl w:val="0"/>
          <w:numId w:val="1"/>
        </w:numPr>
        <w:tabs>
          <w:tab w:val="left" w:pos="709"/>
        </w:tabs>
        <w:overflowPunct w:val="0"/>
        <w:spacing w:line="360" w:lineRule="auto"/>
        <w:jc w:val="both"/>
        <w:rPr>
          <w:rFonts w:eastAsia="Calibri"/>
          <w:szCs w:val="24"/>
        </w:rPr>
      </w:pPr>
      <w:r w:rsidRPr="00B17BAF">
        <w:rPr>
          <w:rFonts w:eastAsia="Calibri"/>
          <w:szCs w:val="24"/>
        </w:rPr>
        <w:t>P</w:t>
      </w:r>
      <w:r w:rsidR="00C127A7" w:rsidRPr="00B17BAF">
        <w:rPr>
          <w:rFonts w:eastAsia="Calibri"/>
          <w:szCs w:val="24"/>
        </w:rPr>
        <w:t>akeisti</w:t>
      </w:r>
      <w:r w:rsidRPr="00B17BAF">
        <w:rPr>
          <w:rFonts w:eastAsia="Calibri"/>
          <w:szCs w:val="24"/>
        </w:rPr>
        <w:t xml:space="preserve"> Aprašo 12 punktą</w:t>
      </w:r>
      <w:r w:rsidRPr="003324E5">
        <w:t xml:space="preserve"> </w:t>
      </w:r>
      <w:r w:rsidRPr="00043FA6">
        <w:t>ir j</w:t>
      </w:r>
      <w:r>
        <w:t>į</w:t>
      </w:r>
      <w:r w:rsidRPr="00043FA6">
        <w:t xml:space="preserve"> išdėstyti taip</w:t>
      </w:r>
      <w:r>
        <w:t>:</w:t>
      </w:r>
    </w:p>
    <w:bookmarkEnd w:id="2"/>
    <w:p w14:paraId="07CF0364" w14:textId="36B20DE1" w:rsidR="003324E5" w:rsidRDefault="003324E5" w:rsidP="003324E5">
      <w:pPr>
        <w:spacing w:line="360" w:lineRule="auto"/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       „12. Pareiškėjui, įsirengusiam buitinių nuotekų valymo įrenginį ar prisijungusiam prie centralizuotų nuotekų surinkimo sistemų, skiriama 50 proc. nuo patirtų išlaidų dydžio kompensacija, </w:t>
      </w:r>
      <w:r w:rsidRPr="003324E5">
        <w:rPr>
          <w:rFonts w:eastAsia="Calibri"/>
          <w:szCs w:val="24"/>
        </w:rPr>
        <w:t>bet ne daugiau kaip 1 300 (vienas tūkstantis</w:t>
      </w:r>
      <w:r w:rsidR="008C65D0">
        <w:rPr>
          <w:rFonts w:eastAsia="Calibri"/>
          <w:szCs w:val="24"/>
        </w:rPr>
        <w:t xml:space="preserve"> trys šimtai</w:t>
      </w:r>
      <w:r w:rsidRPr="003324E5">
        <w:rPr>
          <w:rFonts w:eastAsia="Calibri"/>
          <w:szCs w:val="24"/>
        </w:rPr>
        <w:t>) Eur.“.</w:t>
      </w:r>
    </w:p>
    <w:p w14:paraId="2709E928" w14:textId="0D8FB0CA" w:rsidR="008C65D0" w:rsidRPr="003324E5" w:rsidRDefault="008C65D0" w:rsidP="008C65D0">
      <w:pPr>
        <w:pStyle w:val="ListParagraph"/>
        <w:numPr>
          <w:ilvl w:val="0"/>
          <w:numId w:val="1"/>
        </w:numPr>
        <w:tabs>
          <w:tab w:val="left" w:pos="709"/>
        </w:tabs>
        <w:overflowPunct w:val="0"/>
        <w:spacing w:line="360" w:lineRule="auto"/>
        <w:jc w:val="both"/>
        <w:rPr>
          <w:rFonts w:eastAsia="Calibri"/>
          <w:szCs w:val="24"/>
        </w:rPr>
      </w:pPr>
      <w:bookmarkStart w:id="3" w:name="_Hlk130905018"/>
      <w:r>
        <w:rPr>
          <w:rFonts w:eastAsia="Calibri"/>
          <w:szCs w:val="24"/>
        </w:rPr>
        <w:t>Pakeisti Aprašo 13 punktą</w:t>
      </w:r>
      <w:r w:rsidRPr="003324E5">
        <w:t xml:space="preserve"> </w:t>
      </w:r>
      <w:r w:rsidRPr="00043FA6">
        <w:t xml:space="preserve">ir </w:t>
      </w:r>
      <w:bookmarkStart w:id="4" w:name="_Hlk130904657"/>
      <w:r w:rsidRPr="00043FA6">
        <w:t>j</w:t>
      </w:r>
      <w:r>
        <w:t>į</w:t>
      </w:r>
      <w:r w:rsidRPr="00043FA6">
        <w:t xml:space="preserve"> išdėstyti taip</w:t>
      </w:r>
      <w:r>
        <w:t>:</w:t>
      </w:r>
      <w:bookmarkEnd w:id="4"/>
    </w:p>
    <w:bookmarkEnd w:id="3"/>
    <w:p w14:paraId="55529855" w14:textId="767AF896" w:rsidR="008C65D0" w:rsidRDefault="008C65D0" w:rsidP="008C65D0">
      <w:pPr>
        <w:spacing w:line="360" w:lineRule="auto"/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      „13. Pareiškėjų grupei, įsirengusiai buitinių nuotekų valymo įrenginį, skiriama 50 proc. nuo patirtų išlaidų dydžio kompensacija, </w:t>
      </w:r>
      <w:r w:rsidRPr="008C65D0">
        <w:rPr>
          <w:rFonts w:eastAsia="Calibri"/>
          <w:szCs w:val="24"/>
        </w:rPr>
        <w:t>bet ne daugiau kaip 1 300 (vienas tūkstantis trys šimtai) Eur</w:t>
      </w:r>
      <w:r>
        <w:rPr>
          <w:rFonts w:eastAsia="Calibri"/>
          <w:szCs w:val="24"/>
        </w:rPr>
        <w:t xml:space="preserve"> vienam Pareiškėjų grupės nariui.“.</w:t>
      </w:r>
    </w:p>
    <w:p w14:paraId="669F9684" w14:textId="45351579" w:rsidR="00A751E5" w:rsidRPr="00A751E5" w:rsidRDefault="00A751E5" w:rsidP="00A751E5">
      <w:pPr>
        <w:pStyle w:val="ListParagraph"/>
        <w:numPr>
          <w:ilvl w:val="0"/>
          <w:numId w:val="1"/>
        </w:numPr>
        <w:spacing w:line="360" w:lineRule="auto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Papildyti Aprašą nauju 20.6 papunkčiu ir </w:t>
      </w:r>
      <w:r w:rsidRPr="00043FA6">
        <w:t>j</w:t>
      </w:r>
      <w:r>
        <w:t>į</w:t>
      </w:r>
      <w:r w:rsidRPr="00043FA6">
        <w:t xml:space="preserve"> išdėstyti taip</w:t>
      </w:r>
      <w:r>
        <w:t>:</w:t>
      </w:r>
    </w:p>
    <w:p w14:paraId="18B29A20" w14:textId="78EB730B" w:rsidR="00A751E5" w:rsidRDefault="00B17BAF" w:rsidP="00A751E5">
      <w:pPr>
        <w:spacing w:line="360" w:lineRule="auto"/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       </w:t>
      </w:r>
      <w:r w:rsidR="00A751E5">
        <w:rPr>
          <w:rFonts w:eastAsia="Calibri"/>
          <w:szCs w:val="24"/>
        </w:rPr>
        <w:t xml:space="preserve">„20.6. </w:t>
      </w:r>
      <w:r w:rsidR="00A751E5" w:rsidRPr="00A751E5">
        <w:rPr>
          <w:rFonts w:eastAsia="Calibri"/>
          <w:szCs w:val="24"/>
        </w:rPr>
        <w:t>statybą leidžiančo dokumento kopija buitinių nuotekų valymo įrenginio įrengimui (jei privaloma).</w:t>
      </w:r>
      <w:r w:rsidR="00A751E5">
        <w:rPr>
          <w:rFonts w:eastAsia="Calibri"/>
          <w:szCs w:val="24"/>
        </w:rPr>
        <w:t>“.</w:t>
      </w:r>
    </w:p>
    <w:p w14:paraId="0EACAC74" w14:textId="15E6A833" w:rsidR="00B17BAF" w:rsidRPr="00B17BAF" w:rsidRDefault="00B17BAF" w:rsidP="00B17BAF">
      <w:pPr>
        <w:pStyle w:val="ListParagraph"/>
        <w:numPr>
          <w:ilvl w:val="0"/>
          <w:numId w:val="1"/>
        </w:numPr>
        <w:tabs>
          <w:tab w:val="left" w:pos="709"/>
        </w:tabs>
        <w:overflowPunct w:val="0"/>
        <w:spacing w:line="360" w:lineRule="auto"/>
        <w:jc w:val="both"/>
        <w:rPr>
          <w:rFonts w:eastAsia="Calibri"/>
          <w:szCs w:val="24"/>
        </w:rPr>
      </w:pPr>
      <w:bookmarkStart w:id="5" w:name="_Hlk130905482"/>
      <w:r w:rsidRPr="00B17BAF">
        <w:rPr>
          <w:rFonts w:eastAsia="Calibri"/>
          <w:szCs w:val="24"/>
        </w:rPr>
        <w:t xml:space="preserve">Pakeisti Aprašo </w:t>
      </w:r>
      <w:r>
        <w:rPr>
          <w:rFonts w:eastAsia="Calibri"/>
          <w:szCs w:val="24"/>
        </w:rPr>
        <w:t>23</w:t>
      </w:r>
      <w:r w:rsidRPr="00B17BAF">
        <w:rPr>
          <w:rFonts w:eastAsia="Calibri"/>
          <w:szCs w:val="24"/>
        </w:rPr>
        <w:t xml:space="preserve"> punktą</w:t>
      </w:r>
      <w:r w:rsidRPr="003324E5">
        <w:t xml:space="preserve"> </w:t>
      </w:r>
      <w:r w:rsidRPr="00043FA6">
        <w:t>ir j</w:t>
      </w:r>
      <w:r>
        <w:t>į</w:t>
      </w:r>
      <w:r w:rsidRPr="00043FA6">
        <w:t xml:space="preserve"> išdėstyti taip</w:t>
      </w:r>
      <w:r>
        <w:t>:</w:t>
      </w:r>
    </w:p>
    <w:p w14:paraId="11B18852" w14:textId="4B5F8B4B" w:rsidR="00B17BAF" w:rsidRPr="00B17BAF" w:rsidRDefault="00B17BAF" w:rsidP="00B17BAF">
      <w:pPr>
        <w:spacing w:line="360" w:lineRule="auto"/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       „23. Komisija pasirinktinai gali atlikti patikrą projekto įgyvendinimo vietoje. Nustačiusi neatitikimų tarp faktinės situacijos ir informacijos</w:t>
      </w:r>
      <w:r w:rsidR="00113B29">
        <w:rPr>
          <w:rFonts w:eastAsia="Calibri"/>
          <w:szCs w:val="24"/>
        </w:rPr>
        <w:t>,</w:t>
      </w:r>
      <w:r>
        <w:rPr>
          <w:rFonts w:eastAsia="Calibri"/>
          <w:szCs w:val="24"/>
        </w:rPr>
        <w:t xml:space="preserve"> pateikiamos paraiškoje ar kartu su paraiška pateiktuose dokumentuose, Komisija </w:t>
      </w:r>
      <w:r>
        <w:rPr>
          <w:rFonts w:eastAsia="Calibri"/>
          <w:szCs w:val="24"/>
          <w:lang w:eastAsia="lt-LT"/>
        </w:rPr>
        <w:t xml:space="preserve">Anykščių rajono savivaldybės </w:t>
      </w:r>
      <w:r w:rsidRPr="00B17BAF">
        <w:rPr>
          <w:rFonts w:eastAsia="Calibri"/>
          <w:szCs w:val="24"/>
          <w:lang w:eastAsia="lt-LT"/>
        </w:rPr>
        <w:t>vykdom</w:t>
      </w:r>
      <w:r w:rsidR="005012DC">
        <w:rPr>
          <w:rFonts w:eastAsia="Calibri"/>
          <w:szCs w:val="24"/>
          <w:lang w:eastAsia="lt-LT"/>
        </w:rPr>
        <w:t>ąjai</w:t>
      </w:r>
      <w:r w:rsidRPr="00B17BAF">
        <w:rPr>
          <w:rFonts w:eastAsia="Calibri"/>
          <w:szCs w:val="24"/>
          <w:lang w:eastAsia="lt-LT"/>
        </w:rPr>
        <w:t xml:space="preserve"> institucij</w:t>
      </w:r>
      <w:r w:rsidR="005012DC">
        <w:rPr>
          <w:rFonts w:eastAsia="Calibri"/>
          <w:szCs w:val="24"/>
          <w:lang w:eastAsia="lt-LT"/>
        </w:rPr>
        <w:t>ai</w:t>
      </w:r>
      <w:r>
        <w:rPr>
          <w:rFonts w:eastAsia="Calibri"/>
          <w:szCs w:val="24"/>
          <w:lang w:eastAsia="lt-LT"/>
        </w:rPr>
        <w:t xml:space="preserve"> pateikia siūlymą panaikinti sprendimą dėl kompensacijos skyrimo ir susigr</w:t>
      </w:r>
      <w:r w:rsidR="00D92BFC">
        <w:rPr>
          <w:rFonts w:eastAsia="Calibri"/>
          <w:szCs w:val="24"/>
          <w:lang w:eastAsia="lt-LT"/>
        </w:rPr>
        <w:t>ą</w:t>
      </w:r>
      <w:r>
        <w:rPr>
          <w:rFonts w:eastAsia="Calibri"/>
          <w:szCs w:val="24"/>
          <w:lang w:eastAsia="lt-LT"/>
        </w:rPr>
        <w:t xml:space="preserve">žinti išmokėtas lėšas. Esant nusikalstamos veiklos požymių Komisija apie tai informuoja atsakingas institucijas.“. </w:t>
      </w:r>
    </w:p>
    <w:p w14:paraId="013C6B0A" w14:textId="5ABE12DE" w:rsidR="004D62D9" w:rsidRPr="00B17BAF" w:rsidRDefault="004D62D9" w:rsidP="004D62D9">
      <w:pPr>
        <w:pStyle w:val="ListParagraph"/>
        <w:numPr>
          <w:ilvl w:val="0"/>
          <w:numId w:val="1"/>
        </w:numPr>
        <w:tabs>
          <w:tab w:val="left" w:pos="709"/>
        </w:tabs>
        <w:overflowPunct w:val="0"/>
        <w:spacing w:line="360" w:lineRule="auto"/>
        <w:jc w:val="both"/>
        <w:rPr>
          <w:rFonts w:eastAsia="Calibri"/>
          <w:szCs w:val="24"/>
        </w:rPr>
      </w:pPr>
      <w:r w:rsidRPr="00B17BAF">
        <w:rPr>
          <w:rFonts w:eastAsia="Calibri"/>
          <w:szCs w:val="24"/>
        </w:rPr>
        <w:t xml:space="preserve">Pakeisti Aprašo </w:t>
      </w:r>
      <w:r>
        <w:rPr>
          <w:rFonts w:eastAsia="Calibri"/>
          <w:szCs w:val="24"/>
        </w:rPr>
        <w:t>25</w:t>
      </w:r>
      <w:r w:rsidRPr="00B17BAF">
        <w:rPr>
          <w:rFonts w:eastAsia="Calibri"/>
          <w:szCs w:val="24"/>
        </w:rPr>
        <w:t xml:space="preserve"> punktą</w:t>
      </w:r>
      <w:r w:rsidRPr="003324E5">
        <w:t xml:space="preserve"> </w:t>
      </w:r>
      <w:r w:rsidRPr="00043FA6">
        <w:t>ir j</w:t>
      </w:r>
      <w:r>
        <w:t>į</w:t>
      </w:r>
      <w:r w:rsidRPr="00043FA6">
        <w:t xml:space="preserve"> išdėstyti taip</w:t>
      </w:r>
      <w:r>
        <w:t>:</w:t>
      </w:r>
    </w:p>
    <w:p w14:paraId="53ABD26C" w14:textId="70FFCFAF" w:rsidR="004D62D9" w:rsidRPr="00A76190" w:rsidRDefault="004D62D9" w:rsidP="00A76190">
      <w:pPr>
        <w:spacing w:line="360" w:lineRule="auto"/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       „</w:t>
      </w:r>
      <w:r>
        <w:rPr>
          <w:rFonts w:eastAsia="Calibri"/>
          <w:szCs w:val="24"/>
          <w:lang w:eastAsia="lt-LT"/>
        </w:rPr>
        <w:t xml:space="preserve">25. Komisija ne vėliau kaip per 30 kalendorinių dienų nuo Priėmimo pabaigos įvertina Paraiškose pateiktą informaciją ir Anykščių rajono savivaldybės </w:t>
      </w:r>
      <w:r w:rsidRPr="004D62D9">
        <w:rPr>
          <w:rFonts w:eastAsia="Calibri"/>
          <w:szCs w:val="24"/>
          <w:lang w:eastAsia="lt-LT"/>
        </w:rPr>
        <w:t>vykdom</w:t>
      </w:r>
      <w:r w:rsidR="00A9203E">
        <w:rPr>
          <w:rFonts w:eastAsia="Calibri"/>
          <w:szCs w:val="24"/>
          <w:lang w:eastAsia="lt-LT"/>
        </w:rPr>
        <w:t>ąjai</w:t>
      </w:r>
      <w:r w:rsidRPr="004D62D9">
        <w:rPr>
          <w:rFonts w:eastAsia="Calibri"/>
          <w:szCs w:val="24"/>
          <w:lang w:eastAsia="lt-LT"/>
        </w:rPr>
        <w:t xml:space="preserve"> institucij</w:t>
      </w:r>
      <w:r w:rsidR="00A9203E">
        <w:rPr>
          <w:rFonts w:eastAsia="Calibri"/>
          <w:szCs w:val="24"/>
          <w:lang w:eastAsia="lt-LT"/>
        </w:rPr>
        <w:t>ai</w:t>
      </w:r>
      <w:r>
        <w:rPr>
          <w:rFonts w:eastAsia="Calibri"/>
          <w:szCs w:val="24"/>
          <w:lang w:eastAsia="lt-LT"/>
        </w:rPr>
        <w:t xml:space="preserve"> pateikia posėdžio protokolą, kuriame pateikiamos rekomendacijos dėl kompensacijų skyrimo</w:t>
      </w:r>
      <w:r>
        <w:rPr>
          <w:rFonts w:eastAsia="Calibri"/>
          <w:szCs w:val="24"/>
        </w:rPr>
        <w:t>.“.</w:t>
      </w:r>
    </w:p>
    <w:p w14:paraId="19D8DFA9" w14:textId="26DC9319" w:rsidR="00A76190" w:rsidRPr="00B17BAF" w:rsidRDefault="00A76190" w:rsidP="00A76190">
      <w:pPr>
        <w:pStyle w:val="ListParagraph"/>
        <w:numPr>
          <w:ilvl w:val="0"/>
          <w:numId w:val="1"/>
        </w:numPr>
        <w:tabs>
          <w:tab w:val="left" w:pos="709"/>
        </w:tabs>
        <w:overflowPunct w:val="0"/>
        <w:spacing w:line="360" w:lineRule="auto"/>
        <w:jc w:val="both"/>
        <w:rPr>
          <w:rFonts w:eastAsia="Calibri"/>
          <w:szCs w:val="24"/>
        </w:rPr>
      </w:pPr>
      <w:r w:rsidRPr="00B17BAF">
        <w:rPr>
          <w:rFonts w:eastAsia="Calibri"/>
          <w:szCs w:val="24"/>
        </w:rPr>
        <w:t xml:space="preserve">Pakeisti Aprašo </w:t>
      </w:r>
      <w:r>
        <w:rPr>
          <w:rFonts w:eastAsia="Calibri"/>
          <w:szCs w:val="24"/>
        </w:rPr>
        <w:t>26</w:t>
      </w:r>
      <w:r w:rsidRPr="00B17BAF">
        <w:rPr>
          <w:rFonts w:eastAsia="Calibri"/>
          <w:szCs w:val="24"/>
        </w:rPr>
        <w:t xml:space="preserve"> punktą</w:t>
      </w:r>
      <w:r w:rsidRPr="003324E5">
        <w:t xml:space="preserve"> </w:t>
      </w:r>
      <w:r w:rsidRPr="00043FA6">
        <w:t>ir j</w:t>
      </w:r>
      <w:r>
        <w:t>į</w:t>
      </w:r>
      <w:r w:rsidRPr="00043FA6">
        <w:t xml:space="preserve"> išdėstyti taip</w:t>
      </w:r>
      <w:r>
        <w:t>:</w:t>
      </w:r>
    </w:p>
    <w:p w14:paraId="09F98085" w14:textId="77777777" w:rsidR="00A9203E" w:rsidRDefault="003D0AA6" w:rsidP="00A9203E">
      <w:pPr>
        <w:pStyle w:val="ListParagraph"/>
        <w:spacing w:line="360" w:lineRule="auto"/>
        <w:ind w:left="1273"/>
        <w:jc w:val="both"/>
        <w:rPr>
          <w:rFonts w:eastAsia="Calibri"/>
          <w:szCs w:val="24"/>
          <w:lang w:eastAsia="lt-LT"/>
        </w:rPr>
      </w:pPr>
      <w:r>
        <w:rPr>
          <w:rFonts w:eastAsia="Calibri"/>
          <w:szCs w:val="24"/>
          <w:lang w:eastAsia="lt-LT"/>
        </w:rPr>
        <w:t xml:space="preserve">„26. </w:t>
      </w:r>
      <w:r w:rsidR="00A76190" w:rsidRPr="00A76190">
        <w:rPr>
          <w:rFonts w:eastAsia="Calibri"/>
          <w:szCs w:val="24"/>
          <w:lang w:eastAsia="lt-LT"/>
        </w:rPr>
        <w:t xml:space="preserve">Anykščių rajono savivaldybės </w:t>
      </w:r>
      <w:r w:rsidRPr="003D0AA6">
        <w:rPr>
          <w:rFonts w:eastAsia="Calibri"/>
          <w:szCs w:val="24"/>
          <w:lang w:eastAsia="lt-LT"/>
        </w:rPr>
        <w:t>vykdom</w:t>
      </w:r>
      <w:r w:rsidR="00A9203E">
        <w:rPr>
          <w:rFonts w:eastAsia="Calibri"/>
          <w:szCs w:val="24"/>
          <w:lang w:eastAsia="lt-LT"/>
        </w:rPr>
        <w:t>ąjai</w:t>
      </w:r>
      <w:r w:rsidRPr="003D0AA6">
        <w:rPr>
          <w:rFonts w:eastAsia="Calibri"/>
          <w:szCs w:val="24"/>
          <w:lang w:eastAsia="lt-LT"/>
        </w:rPr>
        <w:t xml:space="preserve"> institucij</w:t>
      </w:r>
      <w:r w:rsidR="00A9203E">
        <w:rPr>
          <w:rFonts w:eastAsia="Calibri"/>
          <w:szCs w:val="24"/>
          <w:lang w:eastAsia="lt-LT"/>
        </w:rPr>
        <w:t>ai</w:t>
      </w:r>
      <w:r>
        <w:rPr>
          <w:rFonts w:eastAsia="Calibri"/>
          <w:szCs w:val="24"/>
          <w:lang w:eastAsia="lt-LT"/>
        </w:rPr>
        <w:t xml:space="preserve"> </w:t>
      </w:r>
      <w:r w:rsidR="00A76190" w:rsidRPr="003D0AA6">
        <w:rPr>
          <w:rFonts w:eastAsia="Calibri"/>
          <w:szCs w:val="24"/>
          <w:lang w:eastAsia="lt-LT"/>
        </w:rPr>
        <w:t>pasirašius</w:t>
      </w:r>
      <w:r w:rsidR="00A9203E">
        <w:rPr>
          <w:rFonts w:eastAsia="Calibri"/>
          <w:szCs w:val="24"/>
          <w:lang w:eastAsia="lt-LT"/>
        </w:rPr>
        <w:t xml:space="preserve"> </w:t>
      </w:r>
      <w:r w:rsidR="00A76190" w:rsidRPr="003D0AA6">
        <w:rPr>
          <w:rFonts w:eastAsia="Calibri"/>
          <w:szCs w:val="24"/>
          <w:lang w:eastAsia="lt-LT"/>
        </w:rPr>
        <w:t>įsakymą dėl</w:t>
      </w:r>
    </w:p>
    <w:p w14:paraId="6DDD0528" w14:textId="596B71CC" w:rsidR="00A76190" w:rsidRPr="00A9203E" w:rsidRDefault="00A76190" w:rsidP="00A9203E">
      <w:pPr>
        <w:spacing w:line="360" w:lineRule="auto"/>
        <w:jc w:val="both"/>
        <w:rPr>
          <w:rFonts w:eastAsia="Calibri"/>
          <w:szCs w:val="24"/>
          <w:lang w:eastAsia="lt-LT"/>
        </w:rPr>
      </w:pPr>
      <w:r w:rsidRPr="00A9203E">
        <w:rPr>
          <w:rFonts w:eastAsia="Calibri"/>
          <w:szCs w:val="24"/>
          <w:lang w:eastAsia="lt-LT"/>
        </w:rPr>
        <w:t>kompensacijų skyrimo</w:t>
      </w:r>
      <w:r w:rsidRPr="00A9203E">
        <w:rPr>
          <w:rFonts w:eastAsia="Calibri"/>
          <w:szCs w:val="24"/>
        </w:rPr>
        <w:t xml:space="preserve">, paraiškėjai </w:t>
      </w:r>
      <w:r w:rsidRPr="00A9203E">
        <w:rPr>
          <w:rFonts w:eastAsia="Calibri"/>
          <w:szCs w:val="24"/>
          <w:lang w:eastAsia="lt-LT"/>
        </w:rPr>
        <w:t>ne vėliau kaip per 10 kalendorinių dienų informuojami apie kompensacinės išmokos skyrimą ir neskyrimą.</w:t>
      </w:r>
      <w:r w:rsidR="003D0AA6" w:rsidRPr="00A9203E">
        <w:rPr>
          <w:rFonts w:eastAsia="Calibri"/>
          <w:szCs w:val="24"/>
          <w:lang w:eastAsia="lt-LT"/>
        </w:rPr>
        <w:t>“.</w:t>
      </w:r>
    </w:p>
    <w:p w14:paraId="33B34113" w14:textId="0FC1EB2A" w:rsidR="0015261D" w:rsidRPr="00B17BAF" w:rsidRDefault="0015261D" w:rsidP="0015261D">
      <w:pPr>
        <w:pStyle w:val="ListParagraph"/>
        <w:numPr>
          <w:ilvl w:val="0"/>
          <w:numId w:val="1"/>
        </w:numPr>
        <w:tabs>
          <w:tab w:val="left" w:pos="709"/>
        </w:tabs>
        <w:overflowPunct w:val="0"/>
        <w:spacing w:line="360" w:lineRule="auto"/>
        <w:jc w:val="both"/>
        <w:rPr>
          <w:rFonts w:eastAsia="Calibri"/>
          <w:szCs w:val="24"/>
        </w:rPr>
      </w:pPr>
      <w:r w:rsidRPr="00B17BAF">
        <w:rPr>
          <w:rFonts w:eastAsia="Calibri"/>
          <w:szCs w:val="24"/>
        </w:rPr>
        <w:t xml:space="preserve">Pakeisti Aprašo </w:t>
      </w:r>
      <w:r>
        <w:rPr>
          <w:rFonts w:eastAsia="Calibri"/>
          <w:szCs w:val="24"/>
        </w:rPr>
        <w:t>27</w:t>
      </w:r>
      <w:r w:rsidRPr="00B17BAF">
        <w:rPr>
          <w:rFonts w:eastAsia="Calibri"/>
          <w:szCs w:val="24"/>
        </w:rPr>
        <w:t xml:space="preserve"> punktą</w:t>
      </w:r>
      <w:r w:rsidRPr="003324E5">
        <w:t xml:space="preserve"> </w:t>
      </w:r>
      <w:r w:rsidRPr="00043FA6">
        <w:t>ir j</w:t>
      </w:r>
      <w:r>
        <w:t>į</w:t>
      </w:r>
      <w:r w:rsidRPr="00043FA6">
        <w:t xml:space="preserve"> išdėstyti taip</w:t>
      </w:r>
      <w:r>
        <w:t>:</w:t>
      </w:r>
    </w:p>
    <w:p w14:paraId="33B18461" w14:textId="2339B044" w:rsidR="0015261D" w:rsidRDefault="0015261D" w:rsidP="0015261D">
      <w:pPr>
        <w:spacing w:line="360" w:lineRule="auto"/>
        <w:ind w:firstLine="709"/>
        <w:jc w:val="both"/>
        <w:rPr>
          <w:rFonts w:eastAsia="Calibri"/>
          <w:szCs w:val="24"/>
          <w:lang w:eastAsia="lt-LT"/>
        </w:rPr>
      </w:pPr>
      <w:r>
        <w:rPr>
          <w:rFonts w:eastAsia="Calibri"/>
          <w:szCs w:val="24"/>
        </w:rPr>
        <w:t xml:space="preserve">         „</w:t>
      </w:r>
      <w:r>
        <w:rPr>
          <w:rFonts w:eastAsia="Calibri"/>
          <w:szCs w:val="24"/>
          <w:lang w:eastAsia="lt-LT"/>
        </w:rPr>
        <w:t xml:space="preserve">27. Išlaidos kompensuojamos (apmokamos) ne vėliau kaip per 30 kalendorinių dienų nuo savivaldybės </w:t>
      </w:r>
      <w:r w:rsidRPr="00DD25A0">
        <w:rPr>
          <w:rFonts w:eastAsia="Calibri"/>
          <w:szCs w:val="24"/>
          <w:lang w:eastAsia="lt-LT"/>
        </w:rPr>
        <w:t>vykdomosios institucijos</w:t>
      </w:r>
      <w:r>
        <w:rPr>
          <w:rFonts w:eastAsia="Calibri"/>
          <w:szCs w:val="24"/>
          <w:lang w:eastAsia="lt-LT"/>
        </w:rPr>
        <w:t xml:space="preserve"> įsakymo dėl lėšų skyrimo įsigaliojimo dienos, pinigai pervedami į Pareiškėjo ar </w:t>
      </w:r>
      <w:r>
        <w:rPr>
          <w:rFonts w:eastAsia="Calibri"/>
          <w:szCs w:val="24"/>
        </w:rPr>
        <w:t>Pareiškėjų grupės</w:t>
      </w:r>
      <w:r>
        <w:rPr>
          <w:rFonts w:eastAsia="Calibri"/>
          <w:szCs w:val="24"/>
          <w:lang w:eastAsia="lt-LT"/>
        </w:rPr>
        <w:t xml:space="preserve"> nurodytą  banko sąskaitą. Pareiškėjas ar </w:t>
      </w:r>
      <w:r>
        <w:rPr>
          <w:rFonts w:eastAsia="Calibri"/>
          <w:szCs w:val="24"/>
        </w:rPr>
        <w:t>Pareiškėjų grupė</w:t>
      </w:r>
      <w:r>
        <w:rPr>
          <w:rFonts w:eastAsia="Calibri"/>
          <w:szCs w:val="24"/>
          <w:lang w:eastAsia="lt-LT"/>
        </w:rPr>
        <w:t xml:space="preserve"> </w:t>
      </w:r>
      <w:r>
        <w:rPr>
          <w:rFonts w:eastAsia="Calibri"/>
          <w:szCs w:val="24"/>
          <w:lang w:eastAsia="lt-LT"/>
        </w:rPr>
        <w:lastRenderedPageBreak/>
        <w:t>prisiima visą atsakomybę dėl nuostolių, kurie gali atsirasti klaidingai nurodžius atsiskaitomosios sąskaitos numerį.“.</w:t>
      </w:r>
    </w:p>
    <w:p w14:paraId="668E2C2A" w14:textId="3FA7592A" w:rsidR="00A76190" w:rsidRPr="0015261D" w:rsidRDefault="00A76190" w:rsidP="0015261D">
      <w:pPr>
        <w:pStyle w:val="ListParagraph"/>
        <w:tabs>
          <w:tab w:val="left" w:pos="709"/>
        </w:tabs>
        <w:overflowPunct w:val="0"/>
        <w:spacing w:line="360" w:lineRule="auto"/>
        <w:ind w:left="1273"/>
        <w:jc w:val="both"/>
        <w:rPr>
          <w:rFonts w:eastAsia="Calibri"/>
          <w:szCs w:val="24"/>
        </w:rPr>
      </w:pPr>
    </w:p>
    <w:p w14:paraId="024B4BB6" w14:textId="18CBA833" w:rsidR="00D971CE" w:rsidRPr="00D971CE" w:rsidRDefault="006F71E5" w:rsidP="0015261D">
      <w:pPr>
        <w:pStyle w:val="ListParagraph"/>
        <w:numPr>
          <w:ilvl w:val="0"/>
          <w:numId w:val="1"/>
        </w:numPr>
        <w:tabs>
          <w:tab w:val="left" w:pos="709"/>
        </w:tabs>
        <w:overflowPunct w:val="0"/>
        <w:spacing w:line="360" w:lineRule="auto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Pakeisti Aprašo 1 pried</w:t>
      </w:r>
      <w:r w:rsidR="00285D06">
        <w:rPr>
          <w:rFonts w:eastAsia="Calibri"/>
          <w:szCs w:val="24"/>
        </w:rPr>
        <w:t>o</w:t>
      </w:r>
      <w:r>
        <w:rPr>
          <w:rFonts w:eastAsia="Calibri"/>
          <w:szCs w:val="24"/>
        </w:rPr>
        <w:t xml:space="preserve"> </w:t>
      </w:r>
      <w:r w:rsidR="00D971CE">
        <w:rPr>
          <w:rFonts w:eastAsia="Calibri"/>
          <w:szCs w:val="24"/>
        </w:rPr>
        <w:t>„P</w:t>
      </w:r>
      <w:r>
        <w:rPr>
          <w:rFonts w:eastAsia="Calibri"/>
          <w:szCs w:val="24"/>
        </w:rPr>
        <w:t>araiškos</w:t>
      </w:r>
      <w:r w:rsidR="00D971CE">
        <w:rPr>
          <w:rFonts w:eastAsia="Calibri"/>
          <w:szCs w:val="24"/>
        </w:rPr>
        <w:t xml:space="preserve"> forma“ </w:t>
      </w:r>
      <w:bookmarkEnd w:id="5"/>
      <w:r w:rsidR="00D971CE">
        <w:rPr>
          <w:rFonts w:eastAsia="Calibri"/>
          <w:szCs w:val="24"/>
        </w:rPr>
        <w:t>paraiškos</w:t>
      </w:r>
      <w:r>
        <w:rPr>
          <w:rFonts w:eastAsia="Calibri"/>
          <w:szCs w:val="24"/>
        </w:rPr>
        <w:t xml:space="preserve"> preambulės 8-9 eilutes</w:t>
      </w:r>
      <w:r w:rsidRPr="003324E5">
        <w:t xml:space="preserve"> </w:t>
      </w:r>
      <w:r w:rsidRPr="00043FA6">
        <w:t>ir j</w:t>
      </w:r>
      <w:r>
        <w:t>as</w:t>
      </w:r>
    </w:p>
    <w:p w14:paraId="58B2BA19" w14:textId="0063734F" w:rsidR="006F71E5" w:rsidRPr="00D971CE" w:rsidRDefault="006F71E5" w:rsidP="00D971CE">
      <w:pPr>
        <w:tabs>
          <w:tab w:val="left" w:pos="709"/>
        </w:tabs>
        <w:overflowPunct w:val="0"/>
        <w:spacing w:line="360" w:lineRule="auto"/>
        <w:jc w:val="both"/>
        <w:rPr>
          <w:rFonts w:eastAsia="Calibri"/>
          <w:szCs w:val="24"/>
        </w:rPr>
      </w:pPr>
      <w:r w:rsidRPr="00043FA6">
        <w:t>išdėstyti taip</w:t>
      </w:r>
      <w:r>
        <w:t>:</w:t>
      </w:r>
    </w:p>
    <w:p w14:paraId="4C983773" w14:textId="5F9C7A70" w:rsidR="006F71E5" w:rsidRDefault="006F71E5" w:rsidP="006F71E5">
      <w:pPr>
        <w:tabs>
          <w:tab w:val="left" w:pos="993"/>
        </w:tabs>
        <w:ind w:left="-284" w:firstLine="310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ab/>
        <w:t xml:space="preserve">„Prašau (-ome) skirtą kompensaciją, pervesti į __________________________________  </w:t>
      </w:r>
    </w:p>
    <w:p w14:paraId="06941544" w14:textId="6E4FE963" w:rsidR="006F71E5" w:rsidRDefault="006F71E5" w:rsidP="006F71E5">
      <w:pPr>
        <w:tabs>
          <w:tab w:val="left" w:pos="993"/>
        </w:tabs>
        <w:ind w:left="-284" w:firstLine="3600"/>
        <w:jc w:val="both"/>
        <w:rPr>
          <w:rFonts w:eastAsia="Calibri"/>
          <w:szCs w:val="24"/>
        </w:rPr>
      </w:pPr>
      <w:r>
        <w:rPr>
          <w:rFonts w:eastAsia="Calibri"/>
          <w:sz w:val="20"/>
          <w:szCs w:val="24"/>
        </w:rPr>
        <w:t xml:space="preserve">                                               </w:t>
      </w:r>
      <w:r w:rsidRPr="006F71E5">
        <w:rPr>
          <w:rFonts w:eastAsia="Calibri"/>
          <w:sz w:val="20"/>
          <w:szCs w:val="24"/>
        </w:rPr>
        <w:t>(vardas / pavardė)</w:t>
      </w:r>
      <w:r>
        <w:rPr>
          <w:rFonts w:eastAsia="Calibri"/>
          <w:sz w:val="20"/>
          <w:szCs w:val="24"/>
        </w:rPr>
        <w:t xml:space="preserve">              (banko pavadinimas)</w:t>
      </w:r>
    </w:p>
    <w:p w14:paraId="7A00870D" w14:textId="6310EB58" w:rsidR="006F71E5" w:rsidRDefault="006F71E5" w:rsidP="006F71E5">
      <w:pPr>
        <w:tabs>
          <w:tab w:val="left" w:pos="993"/>
        </w:tabs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sąskaitą Nr. ________________________________.“.</w:t>
      </w:r>
    </w:p>
    <w:p w14:paraId="77F40B96" w14:textId="66D13F40" w:rsidR="00B24601" w:rsidRDefault="00B24601" w:rsidP="00B24601">
      <w:pPr>
        <w:tabs>
          <w:tab w:val="left" w:pos="993"/>
        </w:tabs>
        <w:jc w:val="both"/>
        <w:rPr>
          <w:rFonts w:eastAsia="Calibri"/>
          <w:sz w:val="20"/>
          <w:szCs w:val="24"/>
        </w:rPr>
      </w:pPr>
    </w:p>
    <w:p w14:paraId="3D5A6D2D" w14:textId="77777777" w:rsidR="00771EAD" w:rsidRPr="00BF6234" w:rsidRDefault="00D971CE" w:rsidP="00BF6234">
      <w:pPr>
        <w:pStyle w:val="ListParagraph"/>
        <w:numPr>
          <w:ilvl w:val="0"/>
          <w:numId w:val="1"/>
        </w:numPr>
        <w:spacing w:line="360" w:lineRule="auto"/>
        <w:jc w:val="both"/>
        <w:rPr>
          <w:rFonts w:eastAsia="Calibri"/>
          <w:szCs w:val="24"/>
        </w:rPr>
      </w:pPr>
      <w:r w:rsidRPr="00BF6234">
        <w:rPr>
          <w:rFonts w:eastAsia="Calibri"/>
          <w:szCs w:val="24"/>
        </w:rPr>
        <w:t>Pa</w:t>
      </w:r>
      <w:r w:rsidR="00B179EA" w:rsidRPr="00BF6234">
        <w:rPr>
          <w:rFonts w:eastAsia="Calibri"/>
          <w:szCs w:val="24"/>
        </w:rPr>
        <w:t>pildyti</w:t>
      </w:r>
      <w:r w:rsidRPr="00BF6234">
        <w:rPr>
          <w:rFonts w:eastAsia="Calibri"/>
          <w:szCs w:val="24"/>
        </w:rPr>
        <w:t xml:space="preserve"> Aprašo 1 priedą „Paraiškos forma“</w:t>
      </w:r>
      <w:r w:rsidR="00E01529" w:rsidRPr="00BF6234">
        <w:rPr>
          <w:rFonts w:eastAsia="Calibri"/>
          <w:szCs w:val="24"/>
        </w:rPr>
        <w:t xml:space="preserve"> pridedamų dokumentų skliltyje</w:t>
      </w:r>
    </w:p>
    <w:p w14:paraId="047462DB" w14:textId="7EA17887" w:rsidR="00B24601" w:rsidRPr="00BF6234" w:rsidRDefault="00E01529" w:rsidP="00BF6234">
      <w:pPr>
        <w:spacing w:line="360" w:lineRule="auto"/>
        <w:jc w:val="both"/>
        <w:rPr>
          <w:rFonts w:eastAsia="Calibri"/>
          <w:szCs w:val="24"/>
        </w:rPr>
      </w:pPr>
      <w:r w:rsidRPr="00BF6234">
        <w:rPr>
          <w:rFonts w:eastAsia="Calibri"/>
          <w:szCs w:val="24"/>
        </w:rPr>
        <w:t>„PRIDEDAMA“ nauju įrašu</w:t>
      </w:r>
      <w:r w:rsidR="00771EAD" w:rsidRPr="00BF6234">
        <w:rPr>
          <w:rFonts w:eastAsia="Calibri"/>
          <w:szCs w:val="24"/>
        </w:rPr>
        <w:t>, virš įrašo „</w:t>
      </w:r>
      <w:r w:rsidR="00771EAD" w:rsidRPr="00BF6234">
        <w:rPr>
          <w:rFonts w:eastAsia="Calibri"/>
          <w:caps/>
          <w:szCs w:val="24"/>
          <w:lang w:eastAsia="lt-LT"/>
        </w:rPr>
        <w:t>□</w:t>
      </w:r>
      <w:r w:rsidR="00771EAD" w:rsidRPr="00BF6234">
        <w:rPr>
          <w:rFonts w:eastAsia="Calibri"/>
          <w:szCs w:val="24"/>
          <w:lang w:eastAsia="lt-LT"/>
        </w:rPr>
        <w:t xml:space="preserve"> </w:t>
      </w:r>
      <w:r w:rsidR="00771EAD" w:rsidRPr="00BF6234">
        <w:rPr>
          <w:rFonts w:eastAsia="Calibri"/>
          <w:szCs w:val="24"/>
          <w:lang w:eastAsia="ru-RU"/>
        </w:rPr>
        <w:t>kiti dokumentai _______________“</w:t>
      </w:r>
      <w:r w:rsidR="001B6072" w:rsidRPr="00BF6234">
        <w:rPr>
          <w:rFonts w:eastAsia="Calibri"/>
          <w:szCs w:val="24"/>
        </w:rPr>
        <w:t xml:space="preserve">, </w:t>
      </w:r>
      <w:r w:rsidRPr="00BF6234">
        <w:rPr>
          <w:rFonts w:eastAsia="Calibri"/>
          <w:szCs w:val="24"/>
        </w:rPr>
        <w:t>ir jį išdėstyti taip:</w:t>
      </w:r>
    </w:p>
    <w:p w14:paraId="26E49EB5" w14:textId="5B569601" w:rsidR="00E01529" w:rsidRPr="00BF6234" w:rsidRDefault="00E01529" w:rsidP="00BF6234">
      <w:pPr>
        <w:spacing w:line="360" w:lineRule="auto"/>
        <w:ind w:firstLine="913"/>
        <w:jc w:val="both"/>
        <w:rPr>
          <w:rFonts w:eastAsia="Calibri"/>
          <w:szCs w:val="24"/>
          <w:lang w:eastAsia="lt-LT"/>
        </w:rPr>
      </w:pPr>
      <w:r w:rsidRPr="00BF6234">
        <w:rPr>
          <w:rFonts w:eastAsia="Calibri"/>
          <w:szCs w:val="24"/>
        </w:rPr>
        <w:t>„</w:t>
      </w:r>
      <w:r w:rsidRPr="00BF6234">
        <w:rPr>
          <w:rFonts w:eastAsia="Calibri"/>
          <w:caps/>
          <w:szCs w:val="24"/>
          <w:lang w:eastAsia="lt-LT"/>
        </w:rPr>
        <w:t xml:space="preserve">□ </w:t>
      </w:r>
      <w:r w:rsidRPr="00BF6234">
        <w:rPr>
          <w:rFonts w:eastAsia="Calibri"/>
          <w:szCs w:val="24"/>
        </w:rPr>
        <w:t>statybą leidžiantčio dokumento kopija nuotekų valymo įrenginių įrengimui (jei privaloma), _______ lapų;“.</w:t>
      </w:r>
    </w:p>
    <w:p w14:paraId="143A46ED" w14:textId="1FCE98B4" w:rsidR="003324E5" w:rsidRPr="00BF6234" w:rsidRDefault="003324E5" w:rsidP="005736CC">
      <w:pPr>
        <w:tabs>
          <w:tab w:val="left" w:pos="709"/>
        </w:tabs>
        <w:overflowPunct w:val="0"/>
        <w:spacing w:line="360" w:lineRule="auto"/>
        <w:jc w:val="both"/>
        <w:rPr>
          <w:rFonts w:eastAsia="Calibri"/>
          <w:szCs w:val="24"/>
        </w:rPr>
      </w:pPr>
    </w:p>
    <w:p w14:paraId="717B3836" w14:textId="77777777" w:rsidR="008B2317" w:rsidRDefault="00844067">
      <w:pPr>
        <w:tabs>
          <w:tab w:val="left" w:pos="709"/>
        </w:tabs>
        <w:overflowPunct w:val="0"/>
        <w:spacing w:line="360" w:lineRule="auto"/>
        <w:ind w:firstLine="851"/>
        <w:jc w:val="both"/>
        <w:rPr>
          <w:rFonts w:eastAsia="Calibri"/>
          <w:bCs/>
          <w:szCs w:val="24"/>
        </w:rPr>
      </w:pPr>
      <w:r>
        <w:rPr>
          <w:rFonts w:eastAsia="Calibri"/>
          <w:szCs w:val="24"/>
        </w:rPr>
        <w:t>Šis sprendimas yra skelbiamas Teisės aktų registre ir Anykščių rajono savivaldybės interneto svetainėje www.anyksciai.lt.</w:t>
      </w:r>
    </w:p>
    <w:p w14:paraId="1F2854EC" w14:textId="77777777" w:rsidR="008B2317" w:rsidRDefault="008B2317">
      <w:pPr>
        <w:tabs>
          <w:tab w:val="left" w:pos="709"/>
        </w:tabs>
        <w:overflowPunct w:val="0"/>
        <w:spacing w:line="360" w:lineRule="auto"/>
        <w:ind w:firstLine="709"/>
        <w:jc w:val="both"/>
        <w:rPr>
          <w:rFonts w:eastAsia="Calibri"/>
          <w:bCs/>
          <w:szCs w:val="24"/>
        </w:rPr>
      </w:pPr>
    </w:p>
    <w:p w14:paraId="694EAB63" w14:textId="77777777" w:rsidR="008B2317" w:rsidRDefault="008B2317">
      <w:pPr>
        <w:tabs>
          <w:tab w:val="left" w:pos="709"/>
        </w:tabs>
        <w:overflowPunct w:val="0"/>
        <w:spacing w:line="360" w:lineRule="auto"/>
        <w:ind w:firstLine="709"/>
        <w:jc w:val="both"/>
        <w:rPr>
          <w:rFonts w:eastAsia="Calibri"/>
          <w:bCs/>
          <w:szCs w:val="24"/>
        </w:rPr>
      </w:pPr>
    </w:p>
    <w:p w14:paraId="0A11E403" w14:textId="77777777" w:rsidR="008B2317" w:rsidRDefault="00844067">
      <w:pPr>
        <w:tabs>
          <w:tab w:val="left" w:pos="0"/>
        </w:tabs>
        <w:ind w:right="-22"/>
        <w:rPr>
          <w:rFonts w:eastAsia="Calibri"/>
          <w:color w:val="FF0000"/>
          <w:szCs w:val="24"/>
        </w:rPr>
      </w:pPr>
      <w:r>
        <w:rPr>
          <w:rFonts w:eastAsia="Calibri"/>
          <w:szCs w:val="24"/>
        </w:rPr>
        <w:t>Meras                                                                                                                      Sigutis Obelevičius</w:t>
      </w:r>
    </w:p>
    <w:p w14:paraId="6B6501E8" w14:textId="77777777" w:rsidR="008B2317" w:rsidRDefault="008B2317">
      <w:pPr>
        <w:spacing w:line="276" w:lineRule="auto"/>
        <w:rPr>
          <w:rFonts w:eastAsia="Calibri"/>
          <w:b/>
          <w:szCs w:val="24"/>
        </w:rPr>
      </w:pPr>
    </w:p>
    <w:p w14:paraId="5FABCD20" w14:textId="77777777" w:rsidR="00844067" w:rsidRDefault="00844067">
      <w:pPr>
        <w:spacing w:line="276" w:lineRule="auto"/>
        <w:ind w:firstLine="4402"/>
        <w:jc w:val="center"/>
      </w:pPr>
    </w:p>
    <w:p w14:paraId="4CAB25EB" w14:textId="77777777" w:rsidR="00D60BDE" w:rsidRDefault="00D60BDE">
      <w:pPr>
        <w:spacing w:line="276" w:lineRule="auto"/>
        <w:ind w:firstLine="4402"/>
        <w:jc w:val="center"/>
      </w:pPr>
    </w:p>
    <w:p w14:paraId="45C2234A" w14:textId="77777777" w:rsidR="00D60BDE" w:rsidRDefault="00D60BDE">
      <w:pPr>
        <w:spacing w:line="276" w:lineRule="auto"/>
        <w:ind w:firstLine="4402"/>
        <w:jc w:val="center"/>
      </w:pPr>
    </w:p>
    <w:p w14:paraId="36ADF6A8" w14:textId="77777777" w:rsidR="00D60BDE" w:rsidRDefault="00D60BDE">
      <w:pPr>
        <w:spacing w:line="276" w:lineRule="auto"/>
        <w:ind w:firstLine="4402"/>
        <w:jc w:val="center"/>
      </w:pPr>
    </w:p>
    <w:p w14:paraId="2B2DA78D" w14:textId="185B7B55" w:rsidR="00D60BDE" w:rsidRDefault="00D60BDE" w:rsidP="00AC3B19">
      <w:pPr>
        <w:spacing w:line="276" w:lineRule="auto"/>
      </w:pPr>
    </w:p>
    <w:p w14:paraId="089726DA" w14:textId="77777777" w:rsidR="00AC3B19" w:rsidRDefault="00AC3B19" w:rsidP="00AC3B19">
      <w:pPr>
        <w:spacing w:line="276" w:lineRule="auto"/>
      </w:pPr>
    </w:p>
    <w:p w14:paraId="4A5DE1EE" w14:textId="77777777" w:rsidR="00D60BDE" w:rsidRDefault="00D60BDE">
      <w:pPr>
        <w:spacing w:line="276" w:lineRule="auto"/>
        <w:ind w:firstLine="4402"/>
        <w:jc w:val="center"/>
      </w:pPr>
    </w:p>
    <w:p w14:paraId="31E4327E" w14:textId="77777777" w:rsidR="00D60BDE" w:rsidRDefault="00D60BDE">
      <w:pPr>
        <w:spacing w:line="276" w:lineRule="auto"/>
        <w:ind w:firstLine="4402"/>
        <w:jc w:val="center"/>
      </w:pPr>
    </w:p>
    <w:p w14:paraId="1AE4F35A" w14:textId="77777777" w:rsidR="00D60BDE" w:rsidRDefault="00D60BDE">
      <w:pPr>
        <w:spacing w:line="276" w:lineRule="auto"/>
        <w:ind w:firstLine="4402"/>
        <w:jc w:val="center"/>
      </w:pPr>
    </w:p>
    <w:p w14:paraId="4C337E60" w14:textId="77777777" w:rsidR="00D60BDE" w:rsidRDefault="00D60BDE">
      <w:pPr>
        <w:spacing w:line="276" w:lineRule="auto"/>
        <w:ind w:firstLine="4402"/>
        <w:jc w:val="center"/>
      </w:pPr>
    </w:p>
    <w:p w14:paraId="5A82AB7A" w14:textId="5A766669" w:rsidR="00D60BDE" w:rsidRDefault="00D60BDE">
      <w:pPr>
        <w:spacing w:line="276" w:lineRule="auto"/>
        <w:ind w:firstLine="4402"/>
        <w:jc w:val="center"/>
      </w:pPr>
    </w:p>
    <w:p w14:paraId="0B43AF4D" w14:textId="3EA8D8B1" w:rsidR="00BF6234" w:rsidRDefault="00BF6234">
      <w:pPr>
        <w:spacing w:line="276" w:lineRule="auto"/>
        <w:ind w:firstLine="4402"/>
        <w:jc w:val="center"/>
      </w:pPr>
    </w:p>
    <w:p w14:paraId="6E8DCF39" w14:textId="51539E24" w:rsidR="00BF6234" w:rsidRDefault="00BF6234">
      <w:pPr>
        <w:spacing w:line="276" w:lineRule="auto"/>
        <w:ind w:firstLine="4402"/>
        <w:jc w:val="center"/>
      </w:pPr>
    </w:p>
    <w:p w14:paraId="0FE69C3B" w14:textId="1D042C0C" w:rsidR="00BF6234" w:rsidRDefault="00BF6234">
      <w:pPr>
        <w:spacing w:line="276" w:lineRule="auto"/>
        <w:ind w:firstLine="4402"/>
        <w:jc w:val="center"/>
      </w:pPr>
    </w:p>
    <w:p w14:paraId="441A8D12" w14:textId="49A2B4AB" w:rsidR="00BF6234" w:rsidRDefault="00BF6234">
      <w:pPr>
        <w:spacing w:line="276" w:lineRule="auto"/>
        <w:ind w:firstLine="4402"/>
        <w:jc w:val="center"/>
      </w:pPr>
    </w:p>
    <w:p w14:paraId="01F9E8C1" w14:textId="6B62E56A" w:rsidR="00BF6234" w:rsidRDefault="00BF6234">
      <w:pPr>
        <w:spacing w:line="276" w:lineRule="auto"/>
        <w:ind w:firstLine="4402"/>
        <w:jc w:val="center"/>
      </w:pPr>
    </w:p>
    <w:p w14:paraId="4C080148" w14:textId="6A25F59B" w:rsidR="00BF6234" w:rsidRDefault="00BF6234">
      <w:pPr>
        <w:spacing w:line="276" w:lineRule="auto"/>
        <w:ind w:firstLine="4402"/>
        <w:jc w:val="center"/>
      </w:pPr>
    </w:p>
    <w:p w14:paraId="4D4C1BF7" w14:textId="7BD9B8B4" w:rsidR="00BF6234" w:rsidRDefault="00BF6234">
      <w:pPr>
        <w:spacing w:line="276" w:lineRule="auto"/>
        <w:ind w:firstLine="4402"/>
        <w:jc w:val="center"/>
      </w:pPr>
    </w:p>
    <w:p w14:paraId="6A8FD9C2" w14:textId="2BA1D7CC" w:rsidR="00BF6234" w:rsidRDefault="00BF6234">
      <w:pPr>
        <w:spacing w:line="276" w:lineRule="auto"/>
        <w:ind w:firstLine="4402"/>
        <w:jc w:val="center"/>
      </w:pPr>
    </w:p>
    <w:p w14:paraId="7AE06B4C" w14:textId="0E8139AC" w:rsidR="00BF6234" w:rsidRDefault="00BF6234">
      <w:pPr>
        <w:spacing w:line="276" w:lineRule="auto"/>
        <w:ind w:firstLine="4402"/>
        <w:jc w:val="center"/>
      </w:pPr>
    </w:p>
    <w:p w14:paraId="0E8E4717" w14:textId="0349FB66" w:rsidR="00BF6234" w:rsidRDefault="00BF6234">
      <w:pPr>
        <w:spacing w:line="276" w:lineRule="auto"/>
        <w:ind w:firstLine="4402"/>
        <w:jc w:val="center"/>
      </w:pPr>
    </w:p>
    <w:p w14:paraId="483E3AD1" w14:textId="77777777" w:rsidR="00BF6234" w:rsidRDefault="00BF6234">
      <w:pPr>
        <w:spacing w:line="276" w:lineRule="auto"/>
        <w:ind w:firstLine="4402"/>
        <w:jc w:val="center"/>
      </w:pPr>
    </w:p>
    <w:p w14:paraId="34EBF50C" w14:textId="77777777" w:rsidR="00D60BDE" w:rsidRDefault="00D60BDE">
      <w:pPr>
        <w:spacing w:line="276" w:lineRule="auto"/>
        <w:ind w:firstLine="4402"/>
        <w:jc w:val="center"/>
      </w:pPr>
    </w:p>
    <w:p w14:paraId="26187941" w14:textId="772BF226" w:rsidR="00D60BDE" w:rsidRDefault="00D60BDE">
      <w:pPr>
        <w:spacing w:line="276" w:lineRule="auto"/>
        <w:ind w:firstLine="4402"/>
        <w:jc w:val="center"/>
      </w:pPr>
    </w:p>
    <w:p w14:paraId="6BF586A6" w14:textId="77777777" w:rsidR="00A9203E" w:rsidRDefault="00A9203E">
      <w:pPr>
        <w:spacing w:line="276" w:lineRule="auto"/>
        <w:ind w:firstLine="4402"/>
        <w:jc w:val="center"/>
      </w:pPr>
    </w:p>
    <w:p w14:paraId="0E1B11E3" w14:textId="77777777" w:rsidR="00D60BDE" w:rsidRDefault="00D60BDE">
      <w:pPr>
        <w:spacing w:line="276" w:lineRule="auto"/>
        <w:ind w:firstLine="4402"/>
        <w:jc w:val="center"/>
      </w:pPr>
    </w:p>
    <w:p w14:paraId="267196A0" w14:textId="3F038689" w:rsidR="00D60BDE" w:rsidRPr="00D60BDE" w:rsidRDefault="00D60BDE">
      <w:pPr>
        <w:spacing w:line="276" w:lineRule="auto"/>
        <w:ind w:firstLine="4402"/>
        <w:jc w:val="center"/>
        <w:rPr>
          <w:b/>
        </w:rPr>
      </w:pPr>
      <w:r>
        <w:t xml:space="preserve">                                               </w:t>
      </w:r>
      <w:r w:rsidRPr="00D60BDE">
        <w:rPr>
          <w:b/>
        </w:rPr>
        <w:t>Lyginamasis variantas</w:t>
      </w:r>
    </w:p>
    <w:p w14:paraId="550E6FE4" w14:textId="77777777" w:rsidR="00D60BDE" w:rsidRDefault="00D60BDE" w:rsidP="00D60BDE">
      <w:pPr>
        <w:overflowPunct w:val="0"/>
        <w:ind w:right="-306"/>
        <w:jc w:val="center"/>
        <w:rPr>
          <w:rFonts w:eastAsia="Calibri"/>
        </w:rPr>
      </w:pPr>
      <w:r>
        <w:rPr>
          <w:rFonts w:eastAsia="Calibri"/>
          <w:noProof/>
          <w:szCs w:val="24"/>
          <w:lang w:eastAsia="lt-LT"/>
        </w:rPr>
        <w:drawing>
          <wp:inline distT="0" distB="0" distL="0" distR="0" wp14:anchorId="1838780D" wp14:editId="49624936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E77065" w14:textId="77777777" w:rsidR="00D60BDE" w:rsidRDefault="00D60BDE" w:rsidP="00D60BDE">
      <w:pPr>
        <w:overflowPunct w:val="0"/>
        <w:ind w:right="-306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ANYKŠČIŲ RAJONO SAVIVALDYBĖS</w:t>
      </w:r>
    </w:p>
    <w:p w14:paraId="3ACFA21E" w14:textId="77777777" w:rsidR="00D60BDE" w:rsidRDefault="00D60BDE" w:rsidP="00D60BDE">
      <w:pPr>
        <w:overflowPunct w:val="0"/>
        <w:ind w:right="-306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TARYBA</w:t>
      </w:r>
    </w:p>
    <w:p w14:paraId="4A8B210E" w14:textId="77777777" w:rsidR="00D60BDE" w:rsidRDefault="00D60BDE" w:rsidP="00D60BDE">
      <w:pPr>
        <w:overflowPunct w:val="0"/>
        <w:ind w:right="-22" w:firstLine="851"/>
        <w:jc w:val="center"/>
        <w:rPr>
          <w:rFonts w:eastAsia="Calibri"/>
          <w:b/>
          <w:sz w:val="28"/>
        </w:rPr>
      </w:pPr>
    </w:p>
    <w:p w14:paraId="567FECDA" w14:textId="77777777" w:rsidR="00D60BDE" w:rsidRDefault="00D60BDE" w:rsidP="00D60BDE">
      <w:pPr>
        <w:overflowPunct w:val="0"/>
        <w:ind w:right="-22" w:firstLine="851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SPRENDIMAS</w:t>
      </w:r>
    </w:p>
    <w:p w14:paraId="04AE4E13" w14:textId="77777777" w:rsidR="00D60BDE" w:rsidRDefault="00D60BDE" w:rsidP="00D60BDE">
      <w:pPr>
        <w:spacing w:line="276" w:lineRule="auto"/>
        <w:ind w:firstLine="851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DĖL ANYKŠČIŲ RAJONO SAVIVALDYBĖS </w:t>
      </w:r>
      <w:r w:rsidRPr="00D8192A">
        <w:rPr>
          <w:b/>
          <w:caps/>
        </w:rPr>
        <w:t>TARYBOS 202</w:t>
      </w:r>
      <w:r>
        <w:rPr>
          <w:b/>
          <w:caps/>
        </w:rPr>
        <w:t xml:space="preserve">2 </w:t>
      </w:r>
      <w:r w:rsidRPr="00D8192A">
        <w:rPr>
          <w:b/>
          <w:caps/>
        </w:rPr>
        <w:t>M.</w:t>
      </w:r>
      <w:r>
        <w:rPr>
          <w:b/>
          <w:caps/>
        </w:rPr>
        <w:t xml:space="preserve"> BIRŽEL</w:t>
      </w:r>
      <w:r w:rsidRPr="00D8192A">
        <w:rPr>
          <w:b/>
          <w:caps/>
        </w:rPr>
        <w:t xml:space="preserve">IO </w:t>
      </w:r>
      <w:r>
        <w:rPr>
          <w:b/>
          <w:caps/>
        </w:rPr>
        <w:t>30</w:t>
      </w:r>
      <w:r w:rsidRPr="00D8192A">
        <w:rPr>
          <w:b/>
          <w:caps/>
        </w:rPr>
        <w:t xml:space="preserve"> D. SPRENDIMO NR. 1-TS-</w:t>
      </w:r>
      <w:r>
        <w:rPr>
          <w:b/>
          <w:caps/>
        </w:rPr>
        <w:t>208</w:t>
      </w:r>
      <w:r w:rsidRPr="00D8192A">
        <w:rPr>
          <w:b/>
          <w:caps/>
        </w:rPr>
        <w:t xml:space="preserve"> </w:t>
      </w:r>
      <w:r>
        <w:rPr>
          <w:rFonts w:eastAsia="Calibri"/>
          <w:b/>
          <w:szCs w:val="24"/>
        </w:rPr>
        <w:t>„DĖL ANYKŠČIŲ RAJONO SAVIVALDYBĖS BUITINIŲ NUOTEKŲ VALYMO ĮRENGINIŲ ĮRENGIMO IR PRISIJUNGIMO PRIE CENTRALIZUOTŲ NUOTEKŲ SURINKIMO SISTEMŲ DALINIO KOMPENSAVIMO TVARKOS APRAŠO PATVIRTINIMO“ PAKEITIMO</w:t>
      </w:r>
    </w:p>
    <w:p w14:paraId="2DF5F171" w14:textId="77777777" w:rsidR="00D60BDE" w:rsidRDefault="00D60BDE" w:rsidP="00D60BDE">
      <w:pPr>
        <w:spacing w:line="276" w:lineRule="auto"/>
        <w:ind w:firstLine="851"/>
        <w:jc w:val="center"/>
        <w:rPr>
          <w:rFonts w:eastAsia="Calibri"/>
          <w:b/>
          <w:szCs w:val="24"/>
        </w:rPr>
      </w:pPr>
    </w:p>
    <w:p w14:paraId="4F3C3AEA" w14:textId="77777777" w:rsidR="00D60BDE" w:rsidRDefault="00D60BDE" w:rsidP="00D60BDE">
      <w:pPr>
        <w:tabs>
          <w:tab w:val="left" w:pos="0"/>
        </w:tabs>
        <w:overflowPunct w:val="0"/>
        <w:ind w:right="-22" w:firstLine="851"/>
        <w:jc w:val="center"/>
        <w:rPr>
          <w:rFonts w:eastAsia="Calibri"/>
        </w:rPr>
      </w:pPr>
      <w:r>
        <w:rPr>
          <w:rFonts w:eastAsia="Calibri"/>
          <w:szCs w:val="24"/>
        </w:rPr>
        <w:t>2023 m. balandžio     d. Nr. 1-T -</w:t>
      </w:r>
    </w:p>
    <w:p w14:paraId="54AD0C0E" w14:textId="77777777" w:rsidR="00D60BDE" w:rsidRDefault="00D60BDE" w:rsidP="00D60BDE">
      <w:pPr>
        <w:tabs>
          <w:tab w:val="left" w:pos="0"/>
        </w:tabs>
        <w:overflowPunct w:val="0"/>
        <w:ind w:right="-22" w:firstLine="851"/>
        <w:jc w:val="center"/>
        <w:rPr>
          <w:rFonts w:eastAsia="Calibri"/>
          <w:b/>
        </w:rPr>
      </w:pPr>
      <w:r>
        <w:rPr>
          <w:rFonts w:eastAsia="Calibri"/>
          <w:szCs w:val="24"/>
        </w:rPr>
        <w:t>Anykščiai</w:t>
      </w:r>
    </w:p>
    <w:p w14:paraId="0DB46841" w14:textId="77777777" w:rsidR="00D60BDE" w:rsidRDefault="00D60BDE" w:rsidP="00D60BDE">
      <w:pPr>
        <w:tabs>
          <w:tab w:val="left" w:pos="0"/>
        </w:tabs>
        <w:overflowPunct w:val="0"/>
        <w:ind w:right="-22" w:firstLine="851"/>
        <w:jc w:val="both"/>
        <w:rPr>
          <w:rFonts w:eastAsia="Calibri"/>
          <w:b/>
        </w:rPr>
      </w:pPr>
    </w:p>
    <w:p w14:paraId="5D10400E" w14:textId="1906243B" w:rsidR="00D60BDE" w:rsidRDefault="00D60BDE" w:rsidP="00D60BDE">
      <w:pPr>
        <w:tabs>
          <w:tab w:val="left" w:pos="1134"/>
        </w:tabs>
        <w:spacing w:line="360" w:lineRule="auto"/>
        <w:ind w:firstLine="851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Vadovaudamasi  Lietuvos Respublikos vietos savivaldos įstatymo 6 straipsnio 28 ir 30 punktais, 16 straipsnio 2 dalies 38 punktu, 18 straipsnio 1 dalimi</w:t>
      </w:r>
      <w:r w:rsidR="00323317">
        <w:rPr>
          <w:rFonts w:eastAsia="Calibri"/>
          <w:szCs w:val="24"/>
        </w:rPr>
        <w:t xml:space="preserve"> </w:t>
      </w:r>
      <w:r w:rsidR="00323317" w:rsidRPr="00A77A24">
        <w:rPr>
          <w:iCs/>
          <w:szCs w:val="24"/>
        </w:rPr>
        <w:t>(</w:t>
      </w:r>
      <w:r w:rsidR="00323317" w:rsidRPr="00A77A24">
        <w:rPr>
          <w:iCs/>
          <w:szCs w:val="24"/>
          <w:shd w:val="clear" w:color="auto" w:fill="FFFFFF"/>
        </w:rPr>
        <w:t>redakcija, galiojusi iki 2023-04-01)</w:t>
      </w:r>
      <w:r w:rsidRPr="00A77A24">
        <w:rPr>
          <w:rFonts w:eastAsia="Calibri"/>
          <w:szCs w:val="24"/>
        </w:rPr>
        <w:t>,</w:t>
      </w:r>
      <w:r w:rsidR="00AD28A7" w:rsidRPr="00AD28A7">
        <w:rPr>
          <w:szCs w:val="24"/>
          <w:shd w:val="clear" w:color="auto" w:fill="FFFFFF"/>
        </w:rPr>
        <w:t xml:space="preserve"> Lietuvos Respublikos vietos savivaldos įstatymo Nr. I-533 pakeitimo įstatymo 2 straipsnio 2 dalimi,</w:t>
      </w:r>
      <w:r w:rsidR="00AD28A7" w:rsidRPr="00AD28A7">
        <w:rPr>
          <w:rFonts w:ascii="Helvetica" w:hAnsi="Helvetica" w:cs="Helvetica"/>
          <w:sz w:val="18"/>
          <w:szCs w:val="18"/>
          <w:shd w:val="clear" w:color="auto" w:fill="FFFFFF"/>
        </w:rPr>
        <w:t xml:space="preserve"> </w:t>
      </w:r>
      <w:r>
        <w:rPr>
          <w:rFonts w:eastAsia="Calibri"/>
          <w:szCs w:val="24"/>
        </w:rPr>
        <w:t xml:space="preserve"> Lietuvos Respublikos geriamojo vandens tiekimo ir nuotekų tvarkymo įstatymo 12 straipsnio 2 dalimi, Anykščių rajono savivaldybės 2022–2024 metų strateginio veiklos plano, patvirtinto Anykščių rajono savivaldybės tarybos 2022 m. vasario 23 d. sprendimu Nr. 1-TS-40 „Dėl Anykščių rajono savivaldybės 2022–2024 metų strateginio veiklos plano patvirtinimo“, 8 programos „Savivaldybės objektų priežiūros ir plėtros programa“ 8.1.4.02 priemone „Naujų nuotekų tinklų įrengimas“</w:t>
      </w:r>
      <w:r w:rsidR="00943BC1" w:rsidRPr="00943BC1">
        <w:t xml:space="preserve"> </w:t>
      </w:r>
      <w:r w:rsidR="00943BC1" w:rsidRPr="003F26FE">
        <w:t>ir atsižvelgdama į</w:t>
      </w:r>
      <w:r w:rsidR="00943BC1">
        <w:t xml:space="preserve"> Anykščių</w:t>
      </w:r>
      <w:r w:rsidR="00943BC1" w:rsidRPr="00932244">
        <w:t xml:space="preserve"> rajono savivaldybės buitinių nuotekų valymo įrenginių įrengimo </w:t>
      </w:r>
      <w:r w:rsidR="00943BC1">
        <w:t xml:space="preserve">ir prisijungimo prie centralizuotų nuotekų surinkimo sistemų </w:t>
      </w:r>
      <w:r w:rsidR="00943BC1" w:rsidRPr="00932244">
        <w:t xml:space="preserve">dalinio kompensavimo paraiškų vertinimo komisijos, sudarytos </w:t>
      </w:r>
      <w:r w:rsidR="00943BC1">
        <w:t xml:space="preserve">Anykščių </w:t>
      </w:r>
      <w:r w:rsidR="00943BC1" w:rsidRPr="00932244">
        <w:t>rajono savivaldybės administracijos direktoriaus 202</w:t>
      </w:r>
      <w:r w:rsidR="00943BC1">
        <w:t>2</w:t>
      </w:r>
      <w:r w:rsidR="00943BC1" w:rsidRPr="00932244">
        <w:t xml:space="preserve"> m. </w:t>
      </w:r>
      <w:r w:rsidR="00943BC1">
        <w:t>rugpjūčio</w:t>
      </w:r>
      <w:r w:rsidR="00943BC1" w:rsidRPr="00932244">
        <w:t xml:space="preserve"> </w:t>
      </w:r>
      <w:r w:rsidR="00943BC1">
        <w:t>18</w:t>
      </w:r>
      <w:r w:rsidR="00943BC1" w:rsidRPr="00932244">
        <w:t xml:space="preserve"> d. įsakymu Nr. </w:t>
      </w:r>
      <w:r w:rsidR="00943BC1">
        <w:t>1-ĄĮ</w:t>
      </w:r>
      <w:r w:rsidR="00943BC1" w:rsidRPr="00932244">
        <w:t>-</w:t>
      </w:r>
      <w:r w:rsidR="00943BC1">
        <w:t>656</w:t>
      </w:r>
      <w:r w:rsidR="00943BC1" w:rsidRPr="00932244">
        <w:t xml:space="preserve"> „Dėl </w:t>
      </w:r>
      <w:r w:rsidR="00943BC1">
        <w:t>Anykščių</w:t>
      </w:r>
      <w:r w:rsidR="00943BC1" w:rsidRPr="00932244">
        <w:t xml:space="preserve"> rajono savivaldybės buitinių nuotekų valymo įrenginių įrengimo </w:t>
      </w:r>
      <w:r w:rsidR="00943BC1">
        <w:t xml:space="preserve">ir prisijungimo prie centralizuotų surinkimo sistemų </w:t>
      </w:r>
      <w:r w:rsidR="00943BC1" w:rsidRPr="00932244">
        <w:t>dalinio kompensavimo paraiškų vertinimo komisijos sudarymo ir</w:t>
      </w:r>
      <w:r w:rsidR="00943BC1">
        <w:t xml:space="preserve"> komisijos sekretoriaus skyrimo</w:t>
      </w:r>
      <w:r w:rsidR="00943BC1" w:rsidRPr="00932244">
        <w:t xml:space="preserve">“, pateiktą </w:t>
      </w:r>
      <w:r w:rsidR="00943BC1" w:rsidRPr="004D55FD">
        <w:t xml:space="preserve">2022 m. </w:t>
      </w:r>
      <w:r w:rsidR="00943BC1">
        <w:t>gruodžio 5</w:t>
      </w:r>
      <w:r w:rsidR="00943BC1" w:rsidRPr="007113D9">
        <w:t xml:space="preserve"> d. posėdžio protokol</w:t>
      </w:r>
      <w:r w:rsidR="00943BC1">
        <w:t>inį siūlymą</w:t>
      </w:r>
      <w:r w:rsidR="00943BC1" w:rsidRPr="007113D9">
        <w:t xml:space="preserve"> Nr. 1-VL-230</w:t>
      </w:r>
      <w:r>
        <w:rPr>
          <w:rFonts w:eastAsia="Calibri"/>
          <w:szCs w:val="24"/>
        </w:rPr>
        <w:t>, Anykščių rajono savivaldybės taryba n u s p r e n d ž i a:</w:t>
      </w:r>
    </w:p>
    <w:p w14:paraId="306C9B0A" w14:textId="4CBDBB7C" w:rsidR="00984770" w:rsidRPr="00984770" w:rsidRDefault="00D60BDE" w:rsidP="00984770">
      <w:pPr>
        <w:spacing w:line="360" w:lineRule="auto"/>
        <w:ind w:right="-1" w:firstLine="851"/>
        <w:jc w:val="both"/>
      </w:pPr>
      <w:r w:rsidRPr="00D8192A">
        <w:t xml:space="preserve">Pakeisti Anykščių rajono savivaldybės </w:t>
      </w:r>
      <w:r>
        <w:rPr>
          <w:rFonts w:eastAsia="Calibri"/>
          <w:szCs w:val="24"/>
        </w:rPr>
        <w:t xml:space="preserve">buitinių nuotekų valymo įrenginių įrengimo ir prisijungimo prie centralizuotų nuotekų surinkimo sistemų dalinio kompensavimo tvarkos aprašą,  </w:t>
      </w:r>
      <w:r w:rsidRPr="00D8192A">
        <w:t>patvirtint</w:t>
      </w:r>
      <w:r>
        <w:t>ą</w:t>
      </w:r>
      <w:r w:rsidRPr="00D8192A">
        <w:t xml:space="preserve"> Anykščių rajono savivaldybės tarybos 202</w:t>
      </w:r>
      <w:r>
        <w:t>2</w:t>
      </w:r>
      <w:r w:rsidRPr="00D8192A">
        <w:t xml:space="preserve"> m. </w:t>
      </w:r>
      <w:r>
        <w:t>birželio</w:t>
      </w:r>
      <w:r w:rsidRPr="00D8192A">
        <w:t xml:space="preserve"> </w:t>
      </w:r>
      <w:r>
        <w:t>30</w:t>
      </w:r>
      <w:r w:rsidRPr="00D8192A">
        <w:t xml:space="preserve"> d. sprendimu Nr. 1-TS-</w:t>
      </w:r>
      <w:r>
        <w:t>208</w:t>
      </w:r>
      <w:r w:rsidRPr="00D8192A">
        <w:t xml:space="preserve"> </w:t>
      </w:r>
      <w:r w:rsidRPr="00BC0EF6">
        <w:lastRenderedPageBreak/>
        <w:t>„</w:t>
      </w:r>
      <w:r>
        <w:rPr>
          <w:rFonts w:eastAsia="Calibri"/>
          <w:szCs w:val="24"/>
        </w:rPr>
        <w:t>D</w:t>
      </w:r>
      <w:r w:rsidRPr="00BC0EF6">
        <w:rPr>
          <w:rFonts w:eastAsia="Calibri"/>
          <w:szCs w:val="24"/>
        </w:rPr>
        <w:t xml:space="preserve">ėl </w:t>
      </w:r>
      <w:r>
        <w:rPr>
          <w:rFonts w:eastAsia="Calibri"/>
          <w:szCs w:val="24"/>
        </w:rPr>
        <w:t>A</w:t>
      </w:r>
      <w:r w:rsidRPr="00BC0EF6">
        <w:rPr>
          <w:rFonts w:eastAsia="Calibri"/>
          <w:szCs w:val="24"/>
        </w:rPr>
        <w:t>nykščių rajono savivaldybės buitinių nuotekų valymo įrenginių įrengimo ir prisijungimo prie centralizuotų nuotekų surinkimo sistemų dalinio kompensavimo tvarkos aprašo patvirtinimo</w:t>
      </w:r>
      <w:r w:rsidRPr="00BC0EF6">
        <w:t>“</w:t>
      </w:r>
      <w:r>
        <w:t xml:space="preserve"> (toliau </w:t>
      </w:r>
      <w:r>
        <w:rPr>
          <w:rFonts w:eastAsia="Calibri"/>
          <w:szCs w:val="24"/>
        </w:rPr>
        <w:t>–</w:t>
      </w:r>
      <w:r>
        <w:t xml:space="preserve"> Aprašas)</w:t>
      </w:r>
      <w:r w:rsidRPr="00BC0EF6">
        <w:t>:</w:t>
      </w:r>
    </w:p>
    <w:p w14:paraId="0AC3ADBC" w14:textId="1A362C84" w:rsidR="00B17BAF" w:rsidRPr="00984770" w:rsidRDefault="00B17BAF" w:rsidP="00BF6234">
      <w:pPr>
        <w:pStyle w:val="ListParagraph"/>
        <w:numPr>
          <w:ilvl w:val="0"/>
          <w:numId w:val="16"/>
        </w:numPr>
        <w:tabs>
          <w:tab w:val="left" w:pos="709"/>
        </w:tabs>
        <w:overflowPunct w:val="0"/>
        <w:spacing w:line="360" w:lineRule="auto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Pakeisti Aprašo 5 punktą</w:t>
      </w:r>
      <w:r w:rsidRPr="003324E5">
        <w:t xml:space="preserve"> </w:t>
      </w:r>
      <w:r w:rsidRPr="00043FA6">
        <w:t>ir j</w:t>
      </w:r>
      <w:r>
        <w:t>į</w:t>
      </w:r>
      <w:r w:rsidRPr="00043FA6">
        <w:t xml:space="preserve"> išdėstyti taip</w:t>
      </w:r>
      <w:r>
        <w:t>:</w:t>
      </w:r>
    </w:p>
    <w:p w14:paraId="0FECC0F1" w14:textId="4435E0E9" w:rsidR="00B17BAF" w:rsidRPr="00B17BAF" w:rsidRDefault="00B17BAF" w:rsidP="00B17BAF">
      <w:pPr>
        <w:pStyle w:val="ListParagraph"/>
        <w:tabs>
          <w:tab w:val="left" w:pos="709"/>
        </w:tabs>
        <w:overflowPunct w:val="0"/>
        <w:spacing w:line="360" w:lineRule="auto"/>
        <w:ind w:left="1273"/>
        <w:jc w:val="both"/>
        <w:rPr>
          <w:rFonts w:eastAsia="Calibri"/>
          <w:b/>
          <w:szCs w:val="24"/>
        </w:rPr>
      </w:pPr>
      <w:r>
        <w:rPr>
          <w:rFonts w:eastAsia="Calibri"/>
          <w:szCs w:val="24"/>
        </w:rPr>
        <w:t xml:space="preserve">„5. Komisija, sudaryta Anykščių rajono savivaldybės </w:t>
      </w:r>
      <w:r w:rsidRPr="00B17BAF">
        <w:rPr>
          <w:rFonts w:eastAsia="Calibri"/>
          <w:b/>
          <w:szCs w:val="24"/>
        </w:rPr>
        <w:t>vykdomosios institucijos</w:t>
      </w:r>
    </w:p>
    <w:p w14:paraId="0D9B6F60" w14:textId="2EEB19DE" w:rsidR="00B17BAF" w:rsidRPr="00BF6234" w:rsidRDefault="00B17BAF" w:rsidP="00BF6234">
      <w:pPr>
        <w:tabs>
          <w:tab w:val="left" w:pos="709"/>
        </w:tabs>
        <w:overflowPunct w:val="0"/>
        <w:spacing w:line="360" w:lineRule="auto"/>
        <w:jc w:val="both"/>
        <w:rPr>
          <w:rFonts w:eastAsia="Calibri"/>
          <w:szCs w:val="24"/>
        </w:rPr>
      </w:pPr>
      <w:r w:rsidRPr="00B17BAF">
        <w:rPr>
          <w:rFonts w:eastAsia="Calibri"/>
          <w:strike/>
          <w:szCs w:val="24"/>
        </w:rPr>
        <w:t>administracijos direktoriaus</w:t>
      </w:r>
      <w:r>
        <w:rPr>
          <w:rFonts w:eastAsia="Calibri"/>
          <w:szCs w:val="24"/>
        </w:rPr>
        <w:t xml:space="preserve"> </w:t>
      </w:r>
      <w:r w:rsidRPr="00480F5B">
        <w:rPr>
          <w:rFonts w:eastAsia="Calibri"/>
          <w:szCs w:val="24"/>
        </w:rPr>
        <w:t>įsakymu (toliau – Komisija)</w:t>
      </w:r>
      <w:r w:rsidR="00B2588B">
        <w:rPr>
          <w:rFonts w:eastAsia="Calibri"/>
          <w:szCs w:val="24"/>
        </w:rPr>
        <w:t>,</w:t>
      </w:r>
      <w:r w:rsidRPr="00480F5B">
        <w:rPr>
          <w:rFonts w:eastAsia="Calibri"/>
          <w:szCs w:val="24"/>
        </w:rPr>
        <w:t xml:space="preserve"> vykdo paraiškų vertinimą ir atranką, veiklų įgyvendinimo priežiūrą, teikia rekomendacijas Anykščių rajono savivaldybės </w:t>
      </w:r>
      <w:r w:rsidRPr="00B17BAF">
        <w:rPr>
          <w:rFonts w:eastAsia="Calibri"/>
          <w:b/>
          <w:szCs w:val="24"/>
        </w:rPr>
        <w:t>vykdom</w:t>
      </w:r>
      <w:r w:rsidR="00A9203E">
        <w:rPr>
          <w:rFonts w:eastAsia="Calibri"/>
          <w:b/>
          <w:szCs w:val="24"/>
        </w:rPr>
        <w:t>ąjai</w:t>
      </w:r>
      <w:r w:rsidRPr="00B17BAF">
        <w:rPr>
          <w:rFonts w:eastAsia="Calibri"/>
          <w:b/>
          <w:szCs w:val="24"/>
        </w:rPr>
        <w:t xml:space="preserve"> institucij</w:t>
      </w:r>
      <w:r w:rsidR="00A9203E">
        <w:rPr>
          <w:rFonts w:eastAsia="Calibri"/>
          <w:b/>
          <w:szCs w:val="24"/>
        </w:rPr>
        <w:t>ai</w:t>
      </w:r>
      <w:r>
        <w:rPr>
          <w:rFonts w:eastAsia="Calibri"/>
          <w:szCs w:val="24"/>
        </w:rPr>
        <w:t xml:space="preserve"> </w:t>
      </w:r>
      <w:r w:rsidRPr="00B17BAF">
        <w:rPr>
          <w:rFonts w:eastAsia="Calibri"/>
          <w:strike/>
          <w:szCs w:val="24"/>
        </w:rPr>
        <w:t>administracijos direktoriui</w:t>
      </w:r>
      <w:r w:rsidRPr="00480F5B">
        <w:rPr>
          <w:rFonts w:eastAsia="Calibri"/>
          <w:szCs w:val="24"/>
        </w:rPr>
        <w:t>, vadovaudamasi Tvarkos aprašu ir atsižvelgdama į Anykščių rajono savivaldybės biudžete skirtą lėšų sumą.</w:t>
      </w:r>
      <w:r>
        <w:rPr>
          <w:rFonts w:eastAsia="Calibri"/>
          <w:szCs w:val="24"/>
        </w:rPr>
        <w:t>“.</w:t>
      </w:r>
    </w:p>
    <w:p w14:paraId="7C74D2C3" w14:textId="0409F8D3" w:rsidR="00D60BDE" w:rsidRPr="003324E5" w:rsidRDefault="00D60BDE" w:rsidP="00BF6234">
      <w:pPr>
        <w:pStyle w:val="ListParagraph"/>
        <w:numPr>
          <w:ilvl w:val="0"/>
          <w:numId w:val="16"/>
        </w:numPr>
        <w:tabs>
          <w:tab w:val="left" w:pos="709"/>
        </w:tabs>
        <w:overflowPunct w:val="0"/>
        <w:spacing w:line="360" w:lineRule="auto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Pakeisti Aprašo 12 punktą</w:t>
      </w:r>
      <w:r w:rsidRPr="003324E5">
        <w:t xml:space="preserve"> </w:t>
      </w:r>
      <w:r w:rsidRPr="00043FA6">
        <w:t>ir j</w:t>
      </w:r>
      <w:r>
        <w:t>į</w:t>
      </w:r>
      <w:r w:rsidRPr="00043FA6">
        <w:t xml:space="preserve"> išdėstyti taip</w:t>
      </w:r>
      <w:r>
        <w:t>:</w:t>
      </w:r>
    </w:p>
    <w:p w14:paraId="28C673E9" w14:textId="264FD63A" w:rsidR="00D60BDE" w:rsidRDefault="00D60BDE" w:rsidP="00D60BDE">
      <w:pPr>
        <w:spacing w:line="360" w:lineRule="auto"/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       „12. Pareiškėjui, įsirengusiam buitinių nuotekų valymo įrenginį ar prisijungusiam prie centralizuotų nuotekų surinkimo sistemų, skiriama 50 proc. nuo patirtų išlaidų dydžio kompensacija, </w:t>
      </w:r>
      <w:r w:rsidRPr="003324E5">
        <w:rPr>
          <w:rFonts w:eastAsia="Calibri"/>
          <w:szCs w:val="24"/>
        </w:rPr>
        <w:t xml:space="preserve">bet ne daugiau kaip </w:t>
      </w:r>
      <w:r w:rsidRPr="00D60BDE">
        <w:rPr>
          <w:rFonts w:eastAsia="Calibri"/>
          <w:strike/>
          <w:szCs w:val="24"/>
        </w:rPr>
        <w:t>1 000 (vienas tūkstantis)</w:t>
      </w:r>
      <w:r w:rsidRPr="00D60BDE">
        <w:rPr>
          <w:rFonts w:eastAsia="Calibri"/>
          <w:szCs w:val="24"/>
        </w:rPr>
        <w:t xml:space="preserve"> </w:t>
      </w:r>
      <w:r w:rsidRPr="00D60BDE">
        <w:rPr>
          <w:rFonts w:eastAsia="Calibri"/>
          <w:b/>
          <w:szCs w:val="24"/>
        </w:rPr>
        <w:t>1 300 (vienas tūkstantis trys šimtai)</w:t>
      </w:r>
      <w:r w:rsidRPr="003324E5">
        <w:rPr>
          <w:rFonts w:eastAsia="Calibri"/>
          <w:szCs w:val="24"/>
        </w:rPr>
        <w:t xml:space="preserve"> Eur.“.</w:t>
      </w:r>
    </w:p>
    <w:p w14:paraId="605968DD" w14:textId="77777777" w:rsidR="00D60BDE" w:rsidRPr="003324E5" w:rsidRDefault="00D60BDE" w:rsidP="00BF6234">
      <w:pPr>
        <w:pStyle w:val="ListParagraph"/>
        <w:numPr>
          <w:ilvl w:val="0"/>
          <w:numId w:val="16"/>
        </w:numPr>
        <w:tabs>
          <w:tab w:val="left" w:pos="709"/>
        </w:tabs>
        <w:overflowPunct w:val="0"/>
        <w:spacing w:line="360" w:lineRule="auto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Pakeisti Aprašo 13 punktą</w:t>
      </w:r>
      <w:r w:rsidRPr="003324E5">
        <w:t xml:space="preserve"> </w:t>
      </w:r>
      <w:r w:rsidRPr="00043FA6">
        <w:t>ir j</w:t>
      </w:r>
      <w:r>
        <w:t>į</w:t>
      </w:r>
      <w:r w:rsidRPr="00043FA6">
        <w:t xml:space="preserve"> išdėstyti taip</w:t>
      </w:r>
      <w:r>
        <w:t>:</w:t>
      </w:r>
    </w:p>
    <w:p w14:paraId="6118E177" w14:textId="5D22AF30" w:rsidR="00D60BDE" w:rsidRDefault="00D60BDE" w:rsidP="00D60BDE">
      <w:pPr>
        <w:spacing w:line="360" w:lineRule="auto"/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      „13. Pareiškėjų grupei, įsirengusiai buitinių nuotekų valymo įrenginį, skiriama 50 proc. nuo patirtų išlaidų dydžio kompensacija, </w:t>
      </w:r>
      <w:r w:rsidRPr="008C65D0">
        <w:rPr>
          <w:rFonts w:eastAsia="Calibri"/>
          <w:szCs w:val="24"/>
        </w:rPr>
        <w:t xml:space="preserve">bet ne daugiau kaip </w:t>
      </w:r>
      <w:r w:rsidRPr="00D60BDE">
        <w:rPr>
          <w:rFonts w:eastAsia="Calibri"/>
          <w:szCs w:val="24"/>
        </w:rPr>
        <w:t xml:space="preserve">1 000 (vienas tūkstantis) </w:t>
      </w:r>
      <w:r w:rsidRPr="00D60BDE">
        <w:rPr>
          <w:rFonts w:eastAsia="Calibri"/>
          <w:b/>
          <w:szCs w:val="24"/>
        </w:rPr>
        <w:t>1 300 (vienas tūkstantis trys šimtai)</w:t>
      </w:r>
      <w:r w:rsidRPr="008C65D0">
        <w:rPr>
          <w:rFonts w:eastAsia="Calibri"/>
          <w:szCs w:val="24"/>
        </w:rPr>
        <w:t xml:space="preserve"> Eur</w:t>
      </w:r>
      <w:r>
        <w:rPr>
          <w:rFonts w:eastAsia="Calibri"/>
          <w:szCs w:val="24"/>
        </w:rPr>
        <w:t xml:space="preserve"> vienam Pareiškėjų grupės nariui.“.</w:t>
      </w:r>
    </w:p>
    <w:p w14:paraId="128E83C0" w14:textId="656C7A3B" w:rsidR="00D60BDE" w:rsidRPr="00A751E5" w:rsidRDefault="00D60BDE" w:rsidP="00BF6234">
      <w:pPr>
        <w:pStyle w:val="ListParagraph"/>
        <w:numPr>
          <w:ilvl w:val="0"/>
          <w:numId w:val="16"/>
        </w:numPr>
        <w:spacing w:line="360" w:lineRule="auto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Papildyti Aprašą nauju 20.6 papunkčiu ir </w:t>
      </w:r>
      <w:r w:rsidRPr="00043FA6">
        <w:t>j</w:t>
      </w:r>
      <w:r>
        <w:t>į</w:t>
      </w:r>
      <w:r w:rsidRPr="00043FA6">
        <w:t xml:space="preserve"> išdėstyti taip</w:t>
      </w:r>
      <w:r>
        <w:t>:</w:t>
      </w:r>
    </w:p>
    <w:p w14:paraId="00611759" w14:textId="77777777" w:rsidR="00D60BDE" w:rsidRDefault="00D60BDE" w:rsidP="00D60BDE">
      <w:pPr>
        <w:spacing w:line="360" w:lineRule="auto"/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„</w:t>
      </w:r>
      <w:r w:rsidRPr="00D60BDE">
        <w:rPr>
          <w:rFonts w:eastAsia="Calibri"/>
          <w:b/>
          <w:szCs w:val="24"/>
        </w:rPr>
        <w:t>20.6. statybą leidžiančo dokumento kopija buitinių nuotekų valymo įrenginio įrengimui (jei privaloma).</w:t>
      </w:r>
      <w:r>
        <w:rPr>
          <w:rFonts w:eastAsia="Calibri"/>
          <w:szCs w:val="24"/>
        </w:rPr>
        <w:t>“.</w:t>
      </w:r>
    </w:p>
    <w:p w14:paraId="7E8F206F" w14:textId="77777777" w:rsidR="00B17BAF" w:rsidRPr="00B17BAF" w:rsidRDefault="00B17BAF" w:rsidP="00BF6234">
      <w:pPr>
        <w:pStyle w:val="ListParagraph"/>
        <w:numPr>
          <w:ilvl w:val="0"/>
          <w:numId w:val="16"/>
        </w:numPr>
        <w:tabs>
          <w:tab w:val="left" w:pos="709"/>
        </w:tabs>
        <w:overflowPunct w:val="0"/>
        <w:spacing w:line="360" w:lineRule="auto"/>
        <w:jc w:val="both"/>
        <w:rPr>
          <w:rFonts w:eastAsia="Calibri"/>
          <w:szCs w:val="24"/>
        </w:rPr>
      </w:pPr>
      <w:r w:rsidRPr="00B17BAF">
        <w:rPr>
          <w:rFonts w:eastAsia="Calibri"/>
          <w:szCs w:val="24"/>
        </w:rPr>
        <w:t xml:space="preserve">Pakeisti Aprašo </w:t>
      </w:r>
      <w:r>
        <w:rPr>
          <w:rFonts w:eastAsia="Calibri"/>
          <w:szCs w:val="24"/>
        </w:rPr>
        <w:t>23</w:t>
      </w:r>
      <w:r w:rsidRPr="00B17BAF">
        <w:rPr>
          <w:rFonts w:eastAsia="Calibri"/>
          <w:szCs w:val="24"/>
        </w:rPr>
        <w:t xml:space="preserve"> punktą</w:t>
      </w:r>
      <w:r w:rsidRPr="003324E5">
        <w:t xml:space="preserve"> </w:t>
      </w:r>
      <w:r w:rsidRPr="00043FA6">
        <w:t>ir j</w:t>
      </w:r>
      <w:r>
        <w:t>į</w:t>
      </w:r>
      <w:r w:rsidRPr="00043FA6">
        <w:t xml:space="preserve"> išdėstyti taip</w:t>
      </w:r>
      <w:r>
        <w:t>:</w:t>
      </w:r>
    </w:p>
    <w:p w14:paraId="2790F18B" w14:textId="263E0F36" w:rsidR="00B17BAF" w:rsidRPr="00B17BAF" w:rsidRDefault="00B17BAF" w:rsidP="004D62D9">
      <w:pPr>
        <w:spacing w:line="360" w:lineRule="auto"/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       „23. Komisija pasirinktinai gali atlikti patikrą projekto įgyvendinimo vietoje. Nustačiusi neatitikimų tarp faktinės situacijos ir informacijos</w:t>
      </w:r>
      <w:r w:rsidR="00113B29">
        <w:rPr>
          <w:rFonts w:eastAsia="Calibri"/>
          <w:szCs w:val="24"/>
        </w:rPr>
        <w:t>,</w:t>
      </w:r>
      <w:r>
        <w:rPr>
          <w:rFonts w:eastAsia="Calibri"/>
          <w:szCs w:val="24"/>
        </w:rPr>
        <w:t xml:space="preserve"> pateikiamos paraiškoje ar kartu su paraiška pateiktuose dokumentuose, Komisija </w:t>
      </w:r>
      <w:r>
        <w:rPr>
          <w:rFonts w:eastAsia="Calibri"/>
          <w:szCs w:val="24"/>
          <w:lang w:eastAsia="lt-LT"/>
        </w:rPr>
        <w:t xml:space="preserve">Anykščių rajono savivaldybės </w:t>
      </w:r>
      <w:r w:rsidRPr="00B17BAF">
        <w:rPr>
          <w:rFonts w:eastAsia="Calibri"/>
          <w:b/>
          <w:szCs w:val="24"/>
          <w:lang w:eastAsia="lt-LT"/>
        </w:rPr>
        <w:t>vykdom</w:t>
      </w:r>
      <w:r w:rsidR="00A9203E">
        <w:rPr>
          <w:rFonts w:eastAsia="Calibri"/>
          <w:b/>
          <w:szCs w:val="24"/>
          <w:lang w:eastAsia="lt-LT"/>
        </w:rPr>
        <w:t>ąjai</w:t>
      </w:r>
      <w:r w:rsidRPr="00B17BAF">
        <w:rPr>
          <w:rFonts w:eastAsia="Calibri"/>
          <w:b/>
          <w:szCs w:val="24"/>
          <w:lang w:eastAsia="lt-LT"/>
        </w:rPr>
        <w:t xml:space="preserve"> institucij</w:t>
      </w:r>
      <w:r w:rsidR="00A9203E">
        <w:rPr>
          <w:rFonts w:eastAsia="Calibri"/>
          <w:b/>
          <w:szCs w:val="24"/>
          <w:lang w:eastAsia="lt-LT"/>
        </w:rPr>
        <w:t>ai</w:t>
      </w:r>
      <w:r>
        <w:rPr>
          <w:rFonts w:eastAsia="Calibri"/>
          <w:szCs w:val="24"/>
          <w:lang w:eastAsia="lt-LT"/>
        </w:rPr>
        <w:t xml:space="preserve"> </w:t>
      </w:r>
      <w:r w:rsidRPr="00B17BAF">
        <w:rPr>
          <w:rFonts w:eastAsia="Calibri"/>
          <w:strike/>
          <w:szCs w:val="24"/>
          <w:lang w:eastAsia="lt-LT"/>
        </w:rPr>
        <w:t>administracijos direktoriui</w:t>
      </w:r>
      <w:r>
        <w:rPr>
          <w:rFonts w:eastAsia="Calibri"/>
          <w:szCs w:val="24"/>
          <w:lang w:eastAsia="lt-LT"/>
        </w:rPr>
        <w:t xml:space="preserve"> pateikia siūlymą panaikinti sprendimą dėl kompensacijos skyrimo ir susigr</w:t>
      </w:r>
      <w:r w:rsidR="009C49EC">
        <w:rPr>
          <w:rFonts w:eastAsia="Calibri"/>
          <w:szCs w:val="24"/>
          <w:lang w:eastAsia="lt-LT"/>
        </w:rPr>
        <w:t>ą</w:t>
      </w:r>
      <w:r>
        <w:rPr>
          <w:rFonts w:eastAsia="Calibri"/>
          <w:szCs w:val="24"/>
          <w:lang w:eastAsia="lt-LT"/>
        </w:rPr>
        <w:t xml:space="preserve">žinti išmokėtas lėšas. Esant nusikalstamos veiklos požymių Komisija apie tai informuoja atsakingas institucijas.“. </w:t>
      </w:r>
    </w:p>
    <w:p w14:paraId="408A0A88" w14:textId="77777777" w:rsidR="004D62D9" w:rsidRPr="00B17BAF" w:rsidRDefault="004D62D9" w:rsidP="00BF6234">
      <w:pPr>
        <w:pStyle w:val="ListParagraph"/>
        <w:numPr>
          <w:ilvl w:val="0"/>
          <w:numId w:val="16"/>
        </w:numPr>
        <w:tabs>
          <w:tab w:val="left" w:pos="709"/>
        </w:tabs>
        <w:overflowPunct w:val="0"/>
        <w:spacing w:line="360" w:lineRule="auto"/>
        <w:jc w:val="both"/>
        <w:rPr>
          <w:rFonts w:eastAsia="Calibri"/>
          <w:szCs w:val="24"/>
        </w:rPr>
      </w:pPr>
      <w:r w:rsidRPr="00B17BAF">
        <w:rPr>
          <w:rFonts w:eastAsia="Calibri"/>
          <w:szCs w:val="24"/>
        </w:rPr>
        <w:t xml:space="preserve">Pakeisti Aprašo </w:t>
      </w:r>
      <w:r>
        <w:rPr>
          <w:rFonts w:eastAsia="Calibri"/>
          <w:szCs w:val="24"/>
        </w:rPr>
        <w:t>25</w:t>
      </w:r>
      <w:r w:rsidRPr="00B17BAF">
        <w:rPr>
          <w:rFonts w:eastAsia="Calibri"/>
          <w:szCs w:val="24"/>
        </w:rPr>
        <w:t xml:space="preserve"> punktą</w:t>
      </w:r>
      <w:r w:rsidRPr="003324E5">
        <w:t xml:space="preserve"> </w:t>
      </w:r>
      <w:r w:rsidRPr="00043FA6">
        <w:t>ir j</w:t>
      </w:r>
      <w:r>
        <w:t>į</w:t>
      </w:r>
      <w:r w:rsidRPr="00043FA6">
        <w:t xml:space="preserve"> išdėstyti taip</w:t>
      </w:r>
      <w:r>
        <w:t>:</w:t>
      </w:r>
    </w:p>
    <w:p w14:paraId="0AC2E125" w14:textId="44EC31CB" w:rsidR="004D62D9" w:rsidRDefault="004D62D9" w:rsidP="004D62D9">
      <w:pPr>
        <w:spacing w:line="360" w:lineRule="auto"/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       „</w:t>
      </w:r>
      <w:r>
        <w:rPr>
          <w:rFonts w:eastAsia="Calibri"/>
          <w:szCs w:val="24"/>
          <w:lang w:eastAsia="lt-LT"/>
        </w:rPr>
        <w:t xml:space="preserve">25. Komisija ne vėliau kaip per 30 kalendorinių dienų nuo Priėmimo pabaigos įvertina Paraiškose pateiktą informaciją ir Anykščių rajono savivaldybės </w:t>
      </w:r>
      <w:r w:rsidRPr="004D62D9">
        <w:rPr>
          <w:rFonts w:eastAsia="Calibri"/>
          <w:b/>
          <w:szCs w:val="24"/>
          <w:lang w:eastAsia="lt-LT"/>
        </w:rPr>
        <w:t>vykdom</w:t>
      </w:r>
      <w:r w:rsidR="00A9203E">
        <w:rPr>
          <w:rFonts w:eastAsia="Calibri"/>
          <w:b/>
          <w:szCs w:val="24"/>
          <w:lang w:eastAsia="lt-LT"/>
        </w:rPr>
        <w:t>ąjai</w:t>
      </w:r>
      <w:r w:rsidRPr="004D62D9">
        <w:rPr>
          <w:rFonts w:eastAsia="Calibri"/>
          <w:b/>
          <w:szCs w:val="24"/>
          <w:lang w:eastAsia="lt-LT"/>
        </w:rPr>
        <w:t xml:space="preserve"> institucij</w:t>
      </w:r>
      <w:r w:rsidR="00A9203E">
        <w:rPr>
          <w:rFonts w:eastAsia="Calibri"/>
          <w:b/>
          <w:szCs w:val="24"/>
          <w:lang w:eastAsia="lt-LT"/>
        </w:rPr>
        <w:t>ai</w:t>
      </w:r>
      <w:r>
        <w:rPr>
          <w:rFonts w:eastAsia="Calibri"/>
          <w:szCs w:val="24"/>
          <w:lang w:eastAsia="lt-LT"/>
        </w:rPr>
        <w:t xml:space="preserve"> </w:t>
      </w:r>
      <w:r w:rsidRPr="004D62D9">
        <w:rPr>
          <w:rFonts w:eastAsia="Calibri"/>
          <w:strike/>
          <w:szCs w:val="24"/>
          <w:lang w:eastAsia="lt-LT"/>
        </w:rPr>
        <w:t>administracijos direktoriui</w:t>
      </w:r>
      <w:r>
        <w:rPr>
          <w:rFonts w:eastAsia="Calibri"/>
          <w:szCs w:val="24"/>
          <w:lang w:eastAsia="lt-LT"/>
        </w:rPr>
        <w:t xml:space="preserve"> pateikia posėdžio protokolą, kuriame pateikiamos rekomendacijos dėl kompensacijų skyrimo</w:t>
      </w:r>
      <w:r>
        <w:rPr>
          <w:rFonts w:eastAsia="Calibri"/>
          <w:szCs w:val="24"/>
        </w:rPr>
        <w:t>.“.</w:t>
      </w:r>
    </w:p>
    <w:p w14:paraId="65506A47" w14:textId="77777777" w:rsidR="003D0AA6" w:rsidRPr="00B17BAF" w:rsidRDefault="003D0AA6" w:rsidP="00BF6234">
      <w:pPr>
        <w:pStyle w:val="ListParagraph"/>
        <w:numPr>
          <w:ilvl w:val="0"/>
          <w:numId w:val="16"/>
        </w:numPr>
        <w:tabs>
          <w:tab w:val="left" w:pos="709"/>
        </w:tabs>
        <w:overflowPunct w:val="0"/>
        <w:spacing w:line="360" w:lineRule="auto"/>
        <w:jc w:val="both"/>
        <w:rPr>
          <w:rFonts w:eastAsia="Calibri"/>
          <w:szCs w:val="24"/>
        </w:rPr>
      </w:pPr>
      <w:r w:rsidRPr="00B17BAF">
        <w:rPr>
          <w:rFonts w:eastAsia="Calibri"/>
          <w:szCs w:val="24"/>
        </w:rPr>
        <w:t xml:space="preserve">Pakeisti Aprašo </w:t>
      </w:r>
      <w:r>
        <w:rPr>
          <w:rFonts w:eastAsia="Calibri"/>
          <w:szCs w:val="24"/>
        </w:rPr>
        <w:t>26</w:t>
      </w:r>
      <w:r w:rsidRPr="00B17BAF">
        <w:rPr>
          <w:rFonts w:eastAsia="Calibri"/>
          <w:szCs w:val="24"/>
        </w:rPr>
        <w:t xml:space="preserve"> punktą</w:t>
      </w:r>
      <w:r w:rsidRPr="003324E5">
        <w:t xml:space="preserve"> </w:t>
      </w:r>
      <w:r w:rsidRPr="00043FA6">
        <w:t>ir j</w:t>
      </w:r>
      <w:r>
        <w:t>į</w:t>
      </w:r>
      <w:r w:rsidRPr="00043FA6">
        <w:t xml:space="preserve"> išdėstyti taip</w:t>
      </w:r>
      <w:r>
        <w:t>:</w:t>
      </w:r>
    </w:p>
    <w:p w14:paraId="7D245CA1" w14:textId="77777777" w:rsidR="00EB1387" w:rsidRDefault="003D0AA6" w:rsidP="00EB1387">
      <w:pPr>
        <w:pStyle w:val="ListParagraph"/>
        <w:spacing w:line="360" w:lineRule="auto"/>
        <w:ind w:left="1273"/>
        <w:jc w:val="both"/>
        <w:rPr>
          <w:rFonts w:eastAsia="Calibri"/>
          <w:strike/>
          <w:szCs w:val="24"/>
          <w:lang w:eastAsia="lt-LT"/>
        </w:rPr>
      </w:pPr>
      <w:r>
        <w:rPr>
          <w:rFonts w:eastAsia="Calibri"/>
          <w:szCs w:val="24"/>
          <w:lang w:eastAsia="lt-LT"/>
        </w:rPr>
        <w:t xml:space="preserve">„26. </w:t>
      </w:r>
      <w:r w:rsidRPr="00A76190">
        <w:rPr>
          <w:rFonts w:eastAsia="Calibri"/>
          <w:szCs w:val="24"/>
          <w:lang w:eastAsia="lt-LT"/>
        </w:rPr>
        <w:t xml:space="preserve">Anykščių rajono savivaldybės </w:t>
      </w:r>
      <w:r w:rsidRPr="003D0AA6">
        <w:rPr>
          <w:rFonts w:eastAsia="Calibri"/>
          <w:b/>
          <w:szCs w:val="24"/>
          <w:lang w:eastAsia="lt-LT"/>
        </w:rPr>
        <w:t>vykdom</w:t>
      </w:r>
      <w:r w:rsidR="00EB1387">
        <w:rPr>
          <w:rFonts w:eastAsia="Calibri"/>
          <w:b/>
          <w:szCs w:val="24"/>
          <w:lang w:eastAsia="lt-LT"/>
        </w:rPr>
        <w:t>ąjai</w:t>
      </w:r>
      <w:r w:rsidRPr="003D0AA6">
        <w:rPr>
          <w:rFonts w:eastAsia="Calibri"/>
          <w:b/>
          <w:szCs w:val="24"/>
          <w:lang w:eastAsia="lt-LT"/>
        </w:rPr>
        <w:t xml:space="preserve"> institucij</w:t>
      </w:r>
      <w:r w:rsidR="00EB1387">
        <w:rPr>
          <w:rFonts w:eastAsia="Calibri"/>
          <w:b/>
          <w:szCs w:val="24"/>
          <w:lang w:eastAsia="lt-LT"/>
        </w:rPr>
        <w:t>ai</w:t>
      </w:r>
      <w:r>
        <w:rPr>
          <w:rFonts w:eastAsia="Calibri"/>
          <w:szCs w:val="24"/>
          <w:lang w:eastAsia="lt-LT"/>
        </w:rPr>
        <w:t xml:space="preserve"> </w:t>
      </w:r>
      <w:r w:rsidRPr="003D0AA6">
        <w:rPr>
          <w:rFonts w:eastAsia="Calibri"/>
          <w:strike/>
          <w:szCs w:val="24"/>
          <w:lang w:eastAsia="lt-LT"/>
        </w:rPr>
        <w:t>administracijos</w:t>
      </w:r>
      <w:r w:rsidR="00EB1387">
        <w:rPr>
          <w:rFonts w:eastAsia="Calibri"/>
          <w:strike/>
          <w:szCs w:val="24"/>
          <w:lang w:eastAsia="lt-LT"/>
        </w:rPr>
        <w:t xml:space="preserve"> </w:t>
      </w:r>
      <w:r w:rsidRPr="003D0AA6">
        <w:rPr>
          <w:rFonts w:eastAsia="Calibri"/>
          <w:strike/>
          <w:szCs w:val="24"/>
          <w:lang w:eastAsia="lt-LT"/>
        </w:rPr>
        <w:t>direktoriui</w:t>
      </w:r>
    </w:p>
    <w:p w14:paraId="70EE2C85" w14:textId="39B202DB" w:rsidR="003D0AA6" w:rsidRPr="00EB1387" w:rsidRDefault="003D0AA6" w:rsidP="00EB1387">
      <w:pPr>
        <w:spacing w:line="360" w:lineRule="auto"/>
        <w:jc w:val="both"/>
        <w:rPr>
          <w:rFonts w:eastAsia="Calibri"/>
          <w:szCs w:val="24"/>
          <w:lang w:eastAsia="lt-LT"/>
        </w:rPr>
      </w:pPr>
      <w:r w:rsidRPr="00EB1387">
        <w:rPr>
          <w:rFonts w:eastAsia="Calibri"/>
          <w:szCs w:val="24"/>
          <w:lang w:eastAsia="lt-LT"/>
        </w:rPr>
        <w:lastRenderedPageBreak/>
        <w:t>pasirašius įsakymą dėl kompensacijų skyrimo</w:t>
      </w:r>
      <w:r w:rsidRPr="00EB1387">
        <w:rPr>
          <w:rFonts w:eastAsia="Calibri"/>
          <w:szCs w:val="24"/>
        </w:rPr>
        <w:t xml:space="preserve">, paraiškėjai </w:t>
      </w:r>
      <w:r w:rsidRPr="00EB1387">
        <w:rPr>
          <w:rFonts w:eastAsia="Calibri"/>
          <w:szCs w:val="24"/>
          <w:lang w:eastAsia="lt-LT"/>
        </w:rPr>
        <w:t>ne vėliau kaip per 10 kalendorinių dienų informuojami apie kompensacinės išmokos skyrimą ir neskyrimą.“.</w:t>
      </w:r>
    </w:p>
    <w:p w14:paraId="0AD6F5B9" w14:textId="77777777" w:rsidR="00DD25A0" w:rsidRPr="00B17BAF" w:rsidRDefault="00DD25A0" w:rsidP="00BF6234">
      <w:pPr>
        <w:pStyle w:val="ListParagraph"/>
        <w:numPr>
          <w:ilvl w:val="0"/>
          <w:numId w:val="16"/>
        </w:numPr>
        <w:tabs>
          <w:tab w:val="left" w:pos="709"/>
        </w:tabs>
        <w:overflowPunct w:val="0"/>
        <w:spacing w:line="360" w:lineRule="auto"/>
        <w:jc w:val="both"/>
        <w:rPr>
          <w:rFonts w:eastAsia="Calibri"/>
          <w:szCs w:val="24"/>
        </w:rPr>
      </w:pPr>
      <w:r w:rsidRPr="00B17BAF">
        <w:rPr>
          <w:rFonts w:eastAsia="Calibri"/>
          <w:szCs w:val="24"/>
        </w:rPr>
        <w:t xml:space="preserve">Pakeisti Aprašo </w:t>
      </w:r>
      <w:r>
        <w:rPr>
          <w:rFonts w:eastAsia="Calibri"/>
          <w:szCs w:val="24"/>
        </w:rPr>
        <w:t>27</w:t>
      </w:r>
      <w:r w:rsidRPr="00B17BAF">
        <w:rPr>
          <w:rFonts w:eastAsia="Calibri"/>
          <w:szCs w:val="24"/>
        </w:rPr>
        <w:t xml:space="preserve"> punktą</w:t>
      </w:r>
      <w:r w:rsidRPr="003324E5">
        <w:t xml:space="preserve"> </w:t>
      </w:r>
      <w:r w:rsidRPr="00043FA6">
        <w:t>ir j</w:t>
      </w:r>
      <w:r>
        <w:t>į</w:t>
      </w:r>
      <w:r w:rsidRPr="00043FA6">
        <w:t xml:space="preserve"> išdėstyti taip</w:t>
      </w:r>
      <w:r>
        <w:t>:</w:t>
      </w:r>
    </w:p>
    <w:p w14:paraId="79760AD2" w14:textId="56BE71EE" w:rsidR="004D62D9" w:rsidRPr="00DD25A0" w:rsidRDefault="00DD25A0" w:rsidP="00DD25A0">
      <w:pPr>
        <w:spacing w:line="360" w:lineRule="auto"/>
        <w:ind w:firstLine="709"/>
        <w:jc w:val="both"/>
        <w:rPr>
          <w:rFonts w:eastAsia="Calibri"/>
          <w:szCs w:val="24"/>
          <w:lang w:eastAsia="lt-LT"/>
        </w:rPr>
      </w:pPr>
      <w:r>
        <w:rPr>
          <w:rFonts w:eastAsia="Calibri"/>
          <w:szCs w:val="24"/>
        </w:rPr>
        <w:t xml:space="preserve">         „</w:t>
      </w:r>
      <w:r>
        <w:rPr>
          <w:rFonts w:eastAsia="Calibri"/>
          <w:szCs w:val="24"/>
          <w:lang w:eastAsia="lt-LT"/>
        </w:rPr>
        <w:t xml:space="preserve">27. Išlaidos kompensuojamos (apmokamos) ne vėliau kaip per 30 kalendorinių dienų nuo savivaldybės </w:t>
      </w:r>
      <w:r w:rsidRPr="0015261D">
        <w:rPr>
          <w:rFonts w:eastAsia="Calibri"/>
          <w:b/>
          <w:szCs w:val="24"/>
          <w:lang w:eastAsia="lt-LT"/>
        </w:rPr>
        <w:t>vykdomosios institucijos</w:t>
      </w:r>
      <w:r>
        <w:rPr>
          <w:rFonts w:eastAsia="Calibri"/>
          <w:szCs w:val="24"/>
          <w:lang w:eastAsia="lt-LT"/>
        </w:rPr>
        <w:t xml:space="preserve"> </w:t>
      </w:r>
      <w:r w:rsidRPr="0015261D">
        <w:rPr>
          <w:rFonts w:eastAsia="Calibri"/>
          <w:strike/>
          <w:szCs w:val="24"/>
          <w:lang w:eastAsia="lt-LT"/>
        </w:rPr>
        <w:t>administracijos direktoriaus</w:t>
      </w:r>
      <w:r>
        <w:rPr>
          <w:rFonts w:eastAsia="Calibri"/>
          <w:szCs w:val="24"/>
          <w:lang w:eastAsia="lt-LT"/>
        </w:rPr>
        <w:t xml:space="preserve"> įsakymo dėl lėšų skyrimo įsigaliojimo dienos, pinigai pervedami į Pareiškėjo ar </w:t>
      </w:r>
      <w:r>
        <w:rPr>
          <w:rFonts w:eastAsia="Calibri"/>
          <w:szCs w:val="24"/>
        </w:rPr>
        <w:t>Pareiškėjų grupės</w:t>
      </w:r>
      <w:r>
        <w:rPr>
          <w:rFonts w:eastAsia="Calibri"/>
          <w:szCs w:val="24"/>
          <w:lang w:eastAsia="lt-LT"/>
        </w:rPr>
        <w:t xml:space="preserve"> nurodytą  banko sąskaitą. Pareiškėjas ar </w:t>
      </w:r>
      <w:r>
        <w:rPr>
          <w:rFonts w:eastAsia="Calibri"/>
          <w:szCs w:val="24"/>
        </w:rPr>
        <w:t>Pareiškėjų grupė</w:t>
      </w:r>
      <w:r>
        <w:rPr>
          <w:rFonts w:eastAsia="Calibri"/>
          <w:szCs w:val="24"/>
          <w:lang w:eastAsia="lt-LT"/>
        </w:rPr>
        <w:t xml:space="preserve"> prisiima visą atsakomybę dėl nuostolių, kurie gali atsirasti klaidingai nurodžius atsiskaitomosios sąskaitos numerį.“.</w:t>
      </w:r>
    </w:p>
    <w:p w14:paraId="27C96675" w14:textId="6B3E84C0" w:rsidR="00D60BDE" w:rsidRPr="00D971CE" w:rsidRDefault="00D60BDE" w:rsidP="00BF6234">
      <w:pPr>
        <w:pStyle w:val="ListParagraph"/>
        <w:numPr>
          <w:ilvl w:val="0"/>
          <w:numId w:val="16"/>
        </w:numPr>
        <w:tabs>
          <w:tab w:val="left" w:pos="709"/>
        </w:tabs>
        <w:overflowPunct w:val="0"/>
        <w:spacing w:line="360" w:lineRule="auto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Pakeisti Aprašo 1 pried</w:t>
      </w:r>
      <w:r w:rsidR="00D55E8E">
        <w:rPr>
          <w:rFonts w:eastAsia="Calibri"/>
          <w:szCs w:val="24"/>
        </w:rPr>
        <w:t>o</w:t>
      </w:r>
      <w:r>
        <w:rPr>
          <w:rFonts w:eastAsia="Calibri"/>
          <w:szCs w:val="24"/>
        </w:rPr>
        <w:t xml:space="preserve"> „Paraiškos forma“ paraiškos preambulės 8-9 eilutes</w:t>
      </w:r>
      <w:r w:rsidRPr="003324E5">
        <w:t xml:space="preserve"> </w:t>
      </w:r>
      <w:r w:rsidRPr="00043FA6">
        <w:t>ir j</w:t>
      </w:r>
      <w:r>
        <w:t>as</w:t>
      </w:r>
    </w:p>
    <w:p w14:paraId="746C6806" w14:textId="77777777" w:rsidR="00D60BDE" w:rsidRPr="00D971CE" w:rsidRDefault="00D60BDE" w:rsidP="00D60BDE">
      <w:pPr>
        <w:tabs>
          <w:tab w:val="left" w:pos="709"/>
        </w:tabs>
        <w:overflowPunct w:val="0"/>
        <w:spacing w:line="360" w:lineRule="auto"/>
        <w:jc w:val="both"/>
        <w:rPr>
          <w:rFonts w:eastAsia="Calibri"/>
          <w:szCs w:val="24"/>
        </w:rPr>
      </w:pPr>
      <w:r w:rsidRPr="00043FA6">
        <w:t>išdėstyti taip</w:t>
      </w:r>
      <w:r>
        <w:t>:</w:t>
      </w:r>
    </w:p>
    <w:p w14:paraId="7DDFAE61" w14:textId="77777777" w:rsidR="00D60BDE" w:rsidRDefault="00D60BDE" w:rsidP="00D60BDE">
      <w:pPr>
        <w:tabs>
          <w:tab w:val="left" w:pos="993"/>
        </w:tabs>
        <w:ind w:left="-284" w:firstLine="310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ab/>
        <w:t xml:space="preserve">„Prašau (-ome) skirtą kompensaciją, pervesti į __________________________________  </w:t>
      </w:r>
    </w:p>
    <w:p w14:paraId="0931B75A" w14:textId="77777777" w:rsidR="00D60BDE" w:rsidRDefault="00D60BDE" w:rsidP="00D60BDE">
      <w:pPr>
        <w:tabs>
          <w:tab w:val="left" w:pos="993"/>
        </w:tabs>
        <w:ind w:left="-284" w:firstLine="3600"/>
        <w:jc w:val="both"/>
        <w:rPr>
          <w:rFonts w:eastAsia="Calibri"/>
          <w:szCs w:val="24"/>
        </w:rPr>
      </w:pPr>
      <w:r w:rsidRPr="00D60BDE">
        <w:rPr>
          <w:rFonts w:eastAsia="Calibri"/>
          <w:b/>
          <w:sz w:val="20"/>
          <w:szCs w:val="24"/>
        </w:rPr>
        <w:t xml:space="preserve">                                               (vardas / pavardė)</w:t>
      </w:r>
      <w:r>
        <w:rPr>
          <w:rFonts w:eastAsia="Calibri"/>
          <w:sz w:val="20"/>
          <w:szCs w:val="24"/>
        </w:rPr>
        <w:t xml:space="preserve">              (banko pavadinimas)</w:t>
      </w:r>
    </w:p>
    <w:p w14:paraId="5353B1C4" w14:textId="77777777" w:rsidR="00D60BDE" w:rsidRDefault="00D60BDE" w:rsidP="00D60BDE">
      <w:pPr>
        <w:tabs>
          <w:tab w:val="left" w:pos="993"/>
        </w:tabs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sąskaitą Nr. ________________________________.“.</w:t>
      </w:r>
    </w:p>
    <w:p w14:paraId="4CD77D46" w14:textId="77777777" w:rsidR="00D60BDE" w:rsidRDefault="00D60BDE" w:rsidP="00D60BDE">
      <w:pPr>
        <w:tabs>
          <w:tab w:val="left" w:pos="993"/>
        </w:tabs>
        <w:jc w:val="both"/>
        <w:rPr>
          <w:rFonts w:eastAsia="Calibri"/>
          <w:sz w:val="20"/>
          <w:szCs w:val="24"/>
        </w:rPr>
      </w:pPr>
    </w:p>
    <w:p w14:paraId="01EDD4CE" w14:textId="77777777" w:rsidR="00D60BDE" w:rsidRPr="00BF6234" w:rsidRDefault="00D60BDE" w:rsidP="00BF6234">
      <w:pPr>
        <w:pStyle w:val="ListParagraph"/>
        <w:numPr>
          <w:ilvl w:val="0"/>
          <w:numId w:val="16"/>
        </w:numPr>
        <w:spacing w:line="360" w:lineRule="auto"/>
        <w:jc w:val="both"/>
        <w:rPr>
          <w:rFonts w:eastAsia="Calibri"/>
          <w:szCs w:val="24"/>
        </w:rPr>
      </w:pPr>
      <w:r w:rsidRPr="00BF6234">
        <w:rPr>
          <w:rFonts w:eastAsia="Calibri"/>
          <w:szCs w:val="24"/>
        </w:rPr>
        <w:t>Papildyti Aprašo 1 priedą „Paraiškos forma“ pridedamų dokumentų skliltyje</w:t>
      </w:r>
    </w:p>
    <w:p w14:paraId="1C09854E" w14:textId="77777777" w:rsidR="00D60BDE" w:rsidRPr="00BF6234" w:rsidRDefault="00D60BDE" w:rsidP="00BF6234">
      <w:pPr>
        <w:spacing w:line="360" w:lineRule="auto"/>
        <w:jc w:val="both"/>
        <w:rPr>
          <w:rFonts w:eastAsia="Calibri"/>
          <w:szCs w:val="24"/>
        </w:rPr>
      </w:pPr>
      <w:r w:rsidRPr="00BF6234">
        <w:rPr>
          <w:rFonts w:eastAsia="Calibri"/>
          <w:szCs w:val="24"/>
        </w:rPr>
        <w:t>„PRIDEDAMA“ nauju įrašu, virš įrašo „</w:t>
      </w:r>
      <w:r w:rsidRPr="00BF6234">
        <w:rPr>
          <w:rFonts w:eastAsia="Calibri"/>
          <w:caps/>
          <w:szCs w:val="24"/>
          <w:lang w:eastAsia="lt-LT"/>
        </w:rPr>
        <w:t>□</w:t>
      </w:r>
      <w:r w:rsidRPr="00BF6234">
        <w:rPr>
          <w:rFonts w:eastAsia="Calibri"/>
          <w:szCs w:val="24"/>
          <w:lang w:eastAsia="lt-LT"/>
        </w:rPr>
        <w:t xml:space="preserve"> </w:t>
      </w:r>
      <w:r w:rsidRPr="00BF6234">
        <w:rPr>
          <w:rFonts w:eastAsia="Calibri"/>
          <w:szCs w:val="24"/>
          <w:lang w:eastAsia="ru-RU"/>
        </w:rPr>
        <w:t>kiti dokumentai _______________“</w:t>
      </w:r>
      <w:r w:rsidRPr="00BF6234">
        <w:rPr>
          <w:rFonts w:eastAsia="Calibri"/>
          <w:szCs w:val="24"/>
        </w:rPr>
        <w:t>, ir jį išdėstyti taip:</w:t>
      </w:r>
    </w:p>
    <w:p w14:paraId="344BCA18" w14:textId="77777777" w:rsidR="00D60BDE" w:rsidRPr="00BF6234" w:rsidRDefault="00D60BDE" w:rsidP="00BF6234">
      <w:pPr>
        <w:spacing w:line="360" w:lineRule="auto"/>
        <w:ind w:firstLine="913"/>
        <w:jc w:val="both"/>
        <w:rPr>
          <w:rFonts w:eastAsia="Calibri"/>
          <w:b/>
          <w:szCs w:val="24"/>
          <w:lang w:eastAsia="lt-LT"/>
        </w:rPr>
      </w:pPr>
      <w:r w:rsidRPr="00BF6234">
        <w:rPr>
          <w:rFonts w:eastAsia="Calibri"/>
          <w:szCs w:val="24"/>
        </w:rPr>
        <w:t>„</w:t>
      </w:r>
      <w:r w:rsidRPr="00BF6234">
        <w:rPr>
          <w:rFonts w:eastAsia="Calibri"/>
          <w:b/>
          <w:caps/>
          <w:szCs w:val="24"/>
          <w:lang w:eastAsia="lt-LT"/>
        </w:rPr>
        <w:t xml:space="preserve">□ </w:t>
      </w:r>
      <w:r w:rsidRPr="00BF6234">
        <w:rPr>
          <w:rFonts w:eastAsia="Calibri"/>
          <w:b/>
          <w:szCs w:val="24"/>
        </w:rPr>
        <w:t>statybą leidžiantčio dokumento kopija nuotekų valymo įrenginių įrengimui (jei privaloma), _______ lapų;“.</w:t>
      </w:r>
    </w:p>
    <w:p w14:paraId="5A94D382" w14:textId="77777777" w:rsidR="00D60BDE" w:rsidRPr="005736CC" w:rsidRDefault="00D60BDE" w:rsidP="00D60BDE">
      <w:pPr>
        <w:tabs>
          <w:tab w:val="left" w:pos="709"/>
        </w:tabs>
        <w:overflowPunct w:val="0"/>
        <w:spacing w:line="360" w:lineRule="auto"/>
        <w:jc w:val="both"/>
        <w:rPr>
          <w:rFonts w:eastAsia="Calibri"/>
          <w:szCs w:val="24"/>
        </w:rPr>
      </w:pPr>
    </w:p>
    <w:p w14:paraId="1A83056F" w14:textId="77777777" w:rsidR="00D60BDE" w:rsidRDefault="00D60BDE" w:rsidP="00D60BDE">
      <w:pPr>
        <w:tabs>
          <w:tab w:val="left" w:pos="709"/>
        </w:tabs>
        <w:overflowPunct w:val="0"/>
        <w:spacing w:line="360" w:lineRule="auto"/>
        <w:ind w:firstLine="851"/>
        <w:jc w:val="both"/>
        <w:rPr>
          <w:rFonts w:eastAsia="Calibri"/>
          <w:bCs/>
          <w:szCs w:val="24"/>
        </w:rPr>
      </w:pPr>
      <w:r>
        <w:rPr>
          <w:rFonts w:eastAsia="Calibri"/>
          <w:szCs w:val="24"/>
        </w:rPr>
        <w:t>Šis sprendimas yra skelbiamas Teisės aktų registre ir Anykščių rajono savivaldybės interneto svetainėje www.anyksciai.lt.</w:t>
      </w:r>
    </w:p>
    <w:p w14:paraId="2F7439AF" w14:textId="77777777" w:rsidR="00D60BDE" w:rsidRDefault="00D60BDE" w:rsidP="00D60BDE">
      <w:pPr>
        <w:tabs>
          <w:tab w:val="left" w:pos="709"/>
        </w:tabs>
        <w:overflowPunct w:val="0"/>
        <w:spacing w:line="360" w:lineRule="auto"/>
        <w:ind w:firstLine="709"/>
        <w:jc w:val="both"/>
        <w:rPr>
          <w:rFonts w:eastAsia="Calibri"/>
          <w:bCs/>
          <w:szCs w:val="24"/>
        </w:rPr>
      </w:pPr>
    </w:p>
    <w:p w14:paraId="18D5B78F" w14:textId="77777777" w:rsidR="00D60BDE" w:rsidRDefault="00D60BDE" w:rsidP="00D60BDE">
      <w:pPr>
        <w:tabs>
          <w:tab w:val="left" w:pos="709"/>
        </w:tabs>
        <w:overflowPunct w:val="0"/>
        <w:spacing w:line="360" w:lineRule="auto"/>
        <w:ind w:firstLine="709"/>
        <w:jc w:val="both"/>
        <w:rPr>
          <w:rFonts w:eastAsia="Calibri"/>
          <w:bCs/>
          <w:szCs w:val="24"/>
        </w:rPr>
      </w:pPr>
    </w:p>
    <w:p w14:paraId="59EF9947" w14:textId="77777777" w:rsidR="00D60BDE" w:rsidRDefault="00D60BDE" w:rsidP="00D60BDE">
      <w:pPr>
        <w:tabs>
          <w:tab w:val="left" w:pos="0"/>
        </w:tabs>
        <w:ind w:right="-22"/>
        <w:rPr>
          <w:rFonts w:eastAsia="Calibri"/>
          <w:color w:val="FF0000"/>
          <w:szCs w:val="24"/>
        </w:rPr>
      </w:pPr>
      <w:r>
        <w:rPr>
          <w:rFonts w:eastAsia="Calibri"/>
          <w:szCs w:val="24"/>
        </w:rPr>
        <w:t>Meras                                                                                                                      Sigutis Obelevičius</w:t>
      </w:r>
    </w:p>
    <w:p w14:paraId="1D0711AD" w14:textId="6EAC2F7F" w:rsidR="00D60BDE" w:rsidRDefault="00D60BDE" w:rsidP="00AC3B19">
      <w:pPr>
        <w:spacing w:line="276" w:lineRule="auto"/>
        <w:sectPr w:rsidR="00D60BDE" w:rsidSect="0084406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567" w:bottom="1134" w:left="1701" w:header="567" w:footer="567" w:gutter="0"/>
          <w:cols w:space="1296"/>
          <w:titlePg/>
          <w:docGrid w:linePitch="360"/>
        </w:sectPr>
      </w:pPr>
    </w:p>
    <w:p w14:paraId="7C41BCC5" w14:textId="77777777" w:rsidR="00AC3B19" w:rsidRDefault="00AC3B19" w:rsidP="00AC3B19">
      <w:pPr>
        <w:autoSpaceDE w:val="0"/>
        <w:ind w:left="1296" w:firstLine="1296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lastRenderedPageBreak/>
        <w:t>SAVIVALDYBĖS TARYBOS SPRENDIMO</w:t>
      </w:r>
    </w:p>
    <w:p w14:paraId="1A7F8663" w14:textId="39F447B3" w:rsidR="00073A13" w:rsidRDefault="00073A13" w:rsidP="00073A13">
      <w:pPr>
        <w:spacing w:line="276" w:lineRule="auto"/>
        <w:ind w:firstLine="851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„DĖL ANYKŠČIŲ RAJONO SAVIVALDYBĖS </w:t>
      </w:r>
      <w:r w:rsidRPr="00D8192A">
        <w:rPr>
          <w:b/>
          <w:caps/>
        </w:rPr>
        <w:t>TARYBOS 202</w:t>
      </w:r>
      <w:r>
        <w:rPr>
          <w:b/>
          <w:caps/>
        </w:rPr>
        <w:t xml:space="preserve">2 </w:t>
      </w:r>
      <w:r w:rsidRPr="00D8192A">
        <w:rPr>
          <w:b/>
          <w:caps/>
        </w:rPr>
        <w:t>M.</w:t>
      </w:r>
      <w:r>
        <w:rPr>
          <w:b/>
          <w:caps/>
        </w:rPr>
        <w:t xml:space="preserve"> BIRŽEL</w:t>
      </w:r>
      <w:r w:rsidRPr="00D8192A">
        <w:rPr>
          <w:b/>
          <w:caps/>
        </w:rPr>
        <w:t xml:space="preserve">IO </w:t>
      </w:r>
      <w:r>
        <w:rPr>
          <w:b/>
          <w:caps/>
        </w:rPr>
        <w:t>30</w:t>
      </w:r>
      <w:r w:rsidRPr="00D8192A">
        <w:rPr>
          <w:b/>
          <w:caps/>
        </w:rPr>
        <w:t xml:space="preserve"> D. SPRENDIMO NR. 1-TS-</w:t>
      </w:r>
      <w:r>
        <w:rPr>
          <w:b/>
          <w:caps/>
        </w:rPr>
        <w:t>208</w:t>
      </w:r>
      <w:r w:rsidRPr="00D8192A">
        <w:rPr>
          <w:b/>
          <w:caps/>
        </w:rPr>
        <w:t xml:space="preserve"> </w:t>
      </w:r>
      <w:r>
        <w:rPr>
          <w:rFonts w:eastAsia="Calibri"/>
          <w:b/>
          <w:szCs w:val="24"/>
        </w:rPr>
        <w:t>„DĖL ANYKŠČIŲ RAJONO SAVIVALDYBĖS BUITINIŲ NUOTEKŲ VALYMO ĮRENGINIŲ ĮRENGIMO IR PRISIJUNGIMO PRIE CENTRALIZUOTŲ NUOTEKŲ SURINKIMO SISTEMŲ DALINIO KOMPENSAVIMO TVARKOS APRAŠO PATVIRTINIMO“ PAKEITIMO“</w:t>
      </w:r>
    </w:p>
    <w:p w14:paraId="23AC70EF" w14:textId="77777777" w:rsidR="00AC3B19" w:rsidRDefault="00AC3B19" w:rsidP="00AC3B19">
      <w:pPr>
        <w:overflowPunct w:val="0"/>
        <w:autoSpaceDE w:val="0"/>
        <w:autoSpaceDN w:val="0"/>
        <w:adjustRightInd w:val="0"/>
        <w:jc w:val="center"/>
        <w:rPr>
          <w:b/>
          <w:szCs w:val="24"/>
        </w:rPr>
      </w:pPr>
      <w:r>
        <w:rPr>
          <w:b/>
          <w:szCs w:val="24"/>
          <w:lang w:eastAsia="lt-LT"/>
        </w:rPr>
        <w:t>PROJEKTO AIŠKINAMASIS RAŠTAS</w:t>
      </w:r>
    </w:p>
    <w:p w14:paraId="297551E6" w14:textId="77777777" w:rsidR="00AC3B19" w:rsidRDefault="00AC3B19" w:rsidP="00AC3B19">
      <w:pPr>
        <w:rPr>
          <w:b/>
          <w:szCs w:val="24"/>
          <w:lang w:eastAsia="lt-LT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9639"/>
      </w:tblGrid>
      <w:tr w:rsidR="00AC3B19" w14:paraId="4D1A4F07" w14:textId="77777777" w:rsidTr="0089371B">
        <w:tc>
          <w:tcPr>
            <w:tcW w:w="9639" w:type="dxa"/>
            <w:hideMark/>
          </w:tcPr>
          <w:p w14:paraId="14D3B811" w14:textId="77777777" w:rsidR="00AC3B19" w:rsidRPr="004940B5" w:rsidRDefault="00AC3B19" w:rsidP="00AC3B19">
            <w:pPr>
              <w:pStyle w:val="ListParagraph"/>
              <w:numPr>
                <w:ilvl w:val="0"/>
                <w:numId w:val="5"/>
              </w:numPr>
              <w:ind w:left="743"/>
              <w:rPr>
                <w:b/>
                <w:szCs w:val="24"/>
                <w:lang w:eastAsia="lt-LT"/>
              </w:rPr>
            </w:pPr>
            <w:r w:rsidRPr="004940B5">
              <w:rPr>
                <w:b/>
                <w:szCs w:val="24"/>
                <w:lang w:eastAsia="lt-LT"/>
              </w:rPr>
              <w:t>Sprendimo projekto tikslai ir uždaviniai:</w:t>
            </w:r>
          </w:p>
          <w:p w14:paraId="23C2A76A" w14:textId="0F1DAEE3" w:rsidR="00AC3B19" w:rsidRDefault="00D86025" w:rsidP="000600B5">
            <w:pPr>
              <w:suppressAutoHyphens/>
              <w:contextualSpacing/>
              <w:jc w:val="both"/>
              <w:rPr>
                <w:rFonts w:eastAsia="Calibri"/>
                <w:szCs w:val="24"/>
              </w:rPr>
            </w:pPr>
            <w:r>
              <w:rPr>
                <w:szCs w:val="24"/>
              </w:rPr>
              <w:t xml:space="preserve">            </w:t>
            </w:r>
            <w:r w:rsidR="00AC3B19" w:rsidRPr="004940B5">
              <w:rPr>
                <w:szCs w:val="24"/>
              </w:rPr>
              <w:t xml:space="preserve">Sprendimo projektas parengtas atsižvelgiant </w:t>
            </w:r>
            <w:r w:rsidR="005B6091" w:rsidRPr="003F26FE">
              <w:t>į</w:t>
            </w:r>
            <w:r w:rsidR="005B6091">
              <w:t xml:space="preserve"> Anykščių</w:t>
            </w:r>
            <w:r w:rsidR="005B6091" w:rsidRPr="00932244">
              <w:t xml:space="preserve"> rajono savivaldybės buitinių nuotekų valymo įrenginių įrengimo </w:t>
            </w:r>
            <w:r w:rsidR="005B6091">
              <w:t xml:space="preserve">ir prisijungimo prie centralizuotų nuotekų surinkimo sistemų </w:t>
            </w:r>
            <w:r w:rsidR="005B6091" w:rsidRPr="00932244">
              <w:t xml:space="preserve">dalinio kompensavimo paraiškų vertinimo komisijos, sudarytos </w:t>
            </w:r>
            <w:r w:rsidR="005B6091">
              <w:t xml:space="preserve">Anykščių </w:t>
            </w:r>
            <w:r w:rsidR="005B6091" w:rsidRPr="00932244">
              <w:t>rajono savivaldybės administracijos direktoriaus 202</w:t>
            </w:r>
            <w:r w:rsidR="005B6091">
              <w:t>2</w:t>
            </w:r>
            <w:r w:rsidR="005B6091" w:rsidRPr="00932244">
              <w:t xml:space="preserve"> m. </w:t>
            </w:r>
            <w:r w:rsidR="005B6091">
              <w:t>rugpjūčio</w:t>
            </w:r>
            <w:r w:rsidR="005B6091" w:rsidRPr="00932244">
              <w:t xml:space="preserve"> </w:t>
            </w:r>
            <w:r w:rsidR="005B6091">
              <w:t>18</w:t>
            </w:r>
            <w:r w:rsidR="005B6091" w:rsidRPr="00932244">
              <w:t xml:space="preserve"> d. įsakymu Nr. </w:t>
            </w:r>
            <w:r w:rsidR="005B6091">
              <w:t>1-ĄĮ</w:t>
            </w:r>
            <w:r w:rsidR="005B6091" w:rsidRPr="00932244">
              <w:t>-</w:t>
            </w:r>
            <w:r w:rsidR="005B6091">
              <w:t>656</w:t>
            </w:r>
            <w:r w:rsidR="005B6091" w:rsidRPr="00932244">
              <w:t xml:space="preserve"> „Dėl </w:t>
            </w:r>
            <w:r w:rsidR="005B6091">
              <w:t>Anykščių</w:t>
            </w:r>
            <w:r w:rsidR="005B6091" w:rsidRPr="00932244">
              <w:t xml:space="preserve"> rajono savivaldybės buitinių nuotekų valymo įrenginių įrengimo </w:t>
            </w:r>
            <w:r w:rsidR="005B6091">
              <w:t xml:space="preserve">ir prisijungimo prie centralizuotų surinkimo sistemų </w:t>
            </w:r>
            <w:r w:rsidR="005B6091" w:rsidRPr="00932244">
              <w:t>dalinio kompensavimo paraiškų vertinimo komisijos sudarymo ir</w:t>
            </w:r>
            <w:r w:rsidR="005B6091">
              <w:t xml:space="preserve"> komisijos sekretoriaus skyrimo</w:t>
            </w:r>
            <w:r w:rsidR="005B6091" w:rsidRPr="00932244">
              <w:t xml:space="preserve">“, pateiktą </w:t>
            </w:r>
            <w:r w:rsidR="005B6091" w:rsidRPr="004D55FD">
              <w:t xml:space="preserve">2022 m. </w:t>
            </w:r>
            <w:r w:rsidR="005B6091">
              <w:t>gruodžio 5</w:t>
            </w:r>
            <w:r w:rsidR="005B6091" w:rsidRPr="007113D9">
              <w:t xml:space="preserve"> d. posėdžio protokol</w:t>
            </w:r>
            <w:r w:rsidR="005B6091">
              <w:t>inį siūlymą</w:t>
            </w:r>
            <w:r w:rsidR="005B6091" w:rsidRPr="007113D9">
              <w:t xml:space="preserve"> Nr. 1-VL-230</w:t>
            </w:r>
            <w:r w:rsidR="005B6091">
              <w:t>. Anykščių rajono savivaldybės ta</w:t>
            </w:r>
            <w:r w:rsidR="0099084E">
              <w:t>r</w:t>
            </w:r>
            <w:r w:rsidR="005B6091">
              <w:t>ybai siūloma</w:t>
            </w:r>
            <w:r w:rsidR="00C97AD2">
              <w:t xml:space="preserve"> didinti</w:t>
            </w:r>
            <w:r w:rsidR="005B6091">
              <w:t xml:space="preserve"> kompensacijos </w:t>
            </w:r>
            <w:r w:rsidR="00C97AD2">
              <w:t>išmokamą dydį</w:t>
            </w:r>
            <w:r w:rsidR="0099084E">
              <w:t>,</w:t>
            </w:r>
            <w:r w:rsidR="005B6091">
              <w:rPr>
                <w:rFonts w:eastAsia="Calibri"/>
                <w:szCs w:val="24"/>
              </w:rPr>
              <w:t xml:space="preserve"> </w:t>
            </w:r>
            <w:r w:rsidR="00C97AD2">
              <w:rPr>
                <w:rFonts w:eastAsia="Calibri"/>
                <w:szCs w:val="24"/>
              </w:rPr>
              <w:t xml:space="preserve">t. y. </w:t>
            </w:r>
            <w:r w:rsidR="005B6091">
              <w:rPr>
                <w:rFonts w:eastAsia="Calibri"/>
                <w:szCs w:val="24"/>
              </w:rPr>
              <w:t>nuo 1000 Eur padidinti iki 1300 Eur</w:t>
            </w:r>
            <w:r w:rsidR="00C97AD2">
              <w:rPr>
                <w:rFonts w:eastAsia="Calibri"/>
                <w:szCs w:val="24"/>
              </w:rPr>
              <w:t xml:space="preserve">. </w:t>
            </w:r>
            <w:r w:rsidR="0052683A">
              <w:rPr>
                <w:rFonts w:eastAsia="Calibri"/>
                <w:szCs w:val="24"/>
              </w:rPr>
              <w:t>Vykdant 2022 m. paraiškų priėmimą bei konsultuojant gyventojus dėl paraiškos pildymo, paaiškėjo, kad gyventoja</w:t>
            </w:r>
            <w:r w:rsidR="000600B5">
              <w:rPr>
                <w:rFonts w:eastAsia="Calibri"/>
                <w:szCs w:val="24"/>
              </w:rPr>
              <w:t>i nežino, kad valymo įrenginių sta</w:t>
            </w:r>
            <w:r w:rsidR="00EB6C78">
              <w:rPr>
                <w:rFonts w:eastAsia="Calibri"/>
                <w:szCs w:val="24"/>
              </w:rPr>
              <w:t>t</w:t>
            </w:r>
            <w:r w:rsidR="000600B5">
              <w:rPr>
                <w:rFonts w:eastAsia="Calibri"/>
                <w:szCs w:val="24"/>
              </w:rPr>
              <w:t>ybai (tam tikrais atvejais) reikia</w:t>
            </w:r>
            <w:r w:rsidR="0052683A">
              <w:rPr>
                <w:rFonts w:eastAsia="Calibri"/>
                <w:szCs w:val="24"/>
              </w:rPr>
              <w:t xml:space="preserve"> </w:t>
            </w:r>
            <w:r w:rsidR="000600B5">
              <w:rPr>
                <w:rFonts w:eastAsia="Calibri"/>
                <w:szCs w:val="24"/>
              </w:rPr>
              <w:t xml:space="preserve">statybą leidžiančio dokumento. Todėl Tarybai siūloma </w:t>
            </w:r>
            <w:r w:rsidR="00C97AD2">
              <w:rPr>
                <w:rFonts w:eastAsia="Calibri"/>
                <w:szCs w:val="24"/>
              </w:rPr>
              <w:t>A</w:t>
            </w:r>
            <w:r w:rsidR="00C97AD2" w:rsidRPr="00C97AD2">
              <w:rPr>
                <w:rFonts w:eastAsia="Calibri"/>
                <w:szCs w:val="24"/>
              </w:rPr>
              <w:t>nykščių rajono savivaldybės buitinių nuotekų valymo įrenginių įrengimo ir prisijungimo prie centralizuotų nuotekų surinkimo sistemų dalinio kompensavimo tvarkos apraš</w:t>
            </w:r>
            <w:r w:rsidR="00C97AD2">
              <w:rPr>
                <w:rFonts w:eastAsia="Calibri"/>
                <w:szCs w:val="24"/>
              </w:rPr>
              <w:t xml:space="preserve">ą papildyti nauju 20.6 </w:t>
            </w:r>
            <w:r w:rsidR="00C97AD2" w:rsidRPr="00C97AD2">
              <w:rPr>
                <w:szCs w:val="24"/>
                <w:lang w:eastAsia="ar-SA"/>
              </w:rPr>
              <w:t xml:space="preserve"> </w:t>
            </w:r>
            <w:r w:rsidR="00C97AD2">
              <w:rPr>
                <w:rFonts w:eastAsia="Calibri"/>
                <w:szCs w:val="24"/>
              </w:rPr>
              <w:t>papukčiu</w:t>
            </w:r>
            <w:r w:rsidR="000600B5">
              <w:rPr>
                <w:rFonts w:eastAsia="Calibri"/>
                <w:szCs w:val="24"/>
              </w:rPr>
              <w:t xml:space="preserve"> </w:t>
            </w:r>
            <w:r w:rsidR="000600B5" w:rsidRPr="000600B5">
              <w:rPr>
                <w:rFonts w:eastAsia="Calibri"/>
                <w:i/>
                <w:szCs w:val="24"/>
              </w:rPr>
              <w:t>„20.6. statybą leidžiančo dokumento kopija buitinių nuotekų valymo įrenginio įrengimui (jei privaloma).“</w:t>
            </w:r>
            <w:r w:rsidR="000600B5">
              <w:rPr>
                <w:rFonts w:eastAsia="Calibri"/>
                <w:szCs w:val="24"/>
              </w:rPr>
              <w:t xml:space="preserve"> bei paraiškos formą, pridedamų dokumentų skiltį, papildyti nauju įrašu: </w:t>
            </w:r>
            <w:r w:rsidR="000600B5" w:rsidRPr="000600B5">
              <w:rPr>
                <w:rFonts w:eastAsia="Calibri"/>
                <w:i/>
                <w:szCs w:val="24"/>
              </w:rPr>
              <w:t>„</w:t>
            </w:r>
            <w:r w:rsidR="000600B5" w:rsidRPr="000600B5">
              <w:rPr>
                <w:rFonts w:eastAsia="Calibri"/>
                <w:i/>
                <w:caps/>
                <w:sz w:val="36"/>
                <w:szCs w:val="36"/>
                <w:lang w:eastAsia="lt-LT"/>
              </w:rPr>
              <w:t xml:space="preserve">□ </w:t>
            </w:r>
            <w:r w:rsidR="000600B5" w:rsidRPr="000600B5">
              <w:rPr>
                <w:rFonts w:eastAsia="Calibri"/>
                <w:i/>
                <w:szCs w:val="24"/>
              </w:rPr>
              <w:t>statybą leidžiantčio dokumento kopija nuotekų valymo įrenginių įrengimui (jei privaloma), _______ lapų;“</w:t>
            </w:r>
            <w:r w:rsidR="000600B5">
              <w:rPr>
                <w:rFonts w:eastAsia="Calibri"/>
                <w:szCs w:val="24"/>
              </w:rPr>
              <w:t>.</w:t>
            </w:r>
            <w:r w:rsidR="0047467C">
              <w:rPr>
                <w:rFonts w:eastAsia="Calibri"/>
                <w:szCs w:val="24"/>
              </w:rPr>
              <w:t xml:space="preserve"> Taip pat savivaldybės Tarybai siūloma patikslinti paraiškos formos laukelį, įrašant ne tik sąskaitos Nr.</w:t>
            </w:r>
            <w:r w:rsidR="00AB7D95">
              <w:rPr>
                <w:rFonts w:eastAsia="Calibri"/>
                <w:szCs w:val="24"/>
              </w:rPr>
              <w:t>,</w:t>
            </w:r>
            <w:r w:rsidR="0047467C">
              <w:rPr>
                <w:rFonts w:eastAsia="Calibri"/>
                <w:szCs w:val="24"/>
              </w:rPr>
              <w:t xml:space="preserve"> į kurią turėtų būti pervedama kompensacija, bet ir asmens vardas ir pavardė, nes Finanasų ir apsakitos</w:t>
            </w:r>
            <w:r w:rsidR="00C103C2">
              <w:rPr>
                <w:rFonts w:eastAsia="Calibri"/>
                <w:szCs w:val="24"/>
              </w:rPr>
              <w:t xml:space="preserve"> skyriui ši informacija svarbi atliekant lėšų pervedimus.</w:t>
            </w:r>
          </w:p>
          <w:p w14:paraId="45EC1E9D" w14:textId="17674591" w:rsidR="00BF6234" w:rsidRPr="00FC30C9" w:rsidRDefault="00BF6234" w:rsidP="000600B5">
            <w:pPr>
              <w:suppressAutoHyphens/>
              <w:contextualSpacing/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            Taip</w:t>
            </w:r>
            <w:r w:rsidR="001F1960">
              <w:rPr>
                <w:rFonts w:eastAsia="Calibri"/>
                <w:szCs w:val="24"/>
              </w:rPr>
              <w:t xml:space="preserve"> pat</w:t>
            </w:r>
            <w:r>
              <w:rPr>
                <w:rFonts w:eastAsia="Calibri"/>
                <w:szCs w:val="24"/>
              </w:rPr>
              <w:t xml:space="preserve"> šiuo sprendimu </w:t>
            </w:r>
            <w:r w:rsidR="001F1960">
              <w:rPr>
                <w:rFonts w:eastAsia="Calibri"/>
                <w:szCs w:val="24"/>
              </w:rPr>
              <w:t>siūloma Taybai atlikti Aprašo pakeitimus</w:t>
            </w:r>
            <w:r w:rsidR="006E60EB">
              <w:rPr>
                <w:rFonts w:eastAsia="Calibri"/>
                <w:szCs w:val="24"/>
              </w:rPr>
              <w:t>,</w:t>
            </w:r>
            <w:r w:rsidR="001F1960">
              <w:rPr>
                <w:rFonts w:eastAsia="Calibri"/>
                <w:szCs w:val="24"/>
              </w:rPr>
              <w:t xml:space="preserve"> susijusius su Vietos savivaldos įstatymo nuostatų </w:t>
            </w:r>
            <w:r w:rsidR="00346A24">
              <w:rPr>
                <w:rFonts w:eastAsia="Calibri"/>
                <w:szCs w:val="24"/>
              </w:rPr>
              <w:t xml:space="preserve">pakeitimu, susijusiu su </w:t>
            </w:r>
            <w:r w:rsidR="00FC30C9">
              <w:rPr>
                <w:rFonts w:eastAsia="Calibri"/>
                <w:szCs w:val="24"/>
              </w:rPr>
              <w:t>mero įgaliojimų išplėtimu</w:t>
            </w:r>
            <w:r w:rsidR="006E60EB">
              <w:rPr>
                <w:rFonts w:eastAsia="Calibri"/>
                <w:szCs w:val="24"/>
              </w:rPr>
              <w:t>,</w:t>
            </w:r>
            <w:r w:rsidR="00FC30C9">
              <w:rPr>
                <w:rFonts w:eastAsia="Calibri"/>
                <w:szCs w:val="24"/>
              </w:rPr>
              <w:t xml:space="preserve"> t. y. </w:t>
            </w:r>
            <w:r w:rsidR="00FC30C9" w:rsidRPr="00FC30C9">
              <w:rPr>
                <w:color w:val="222222"/>
                <w:szCs w:val="24"/>
                <w:shd w:val="clear" w:color="auto" w:fill="FFFFFF"/>
              </w:rPr>
              <w:t>savivaldybės meras – savivaldybės vadovas, turintis vietos valdžios ir viešojo administravimo teises ir pareigas, t. y. vykdomoji institucija.</w:t>
            </w:r>
          </w:p>
          <w:p w14:paraId="6E9168FC" w14:textId="77777777" w:rsidR="000C5EC7" w:rsidRPr="000600B5" w:rsidRDefault="000C5EC7" w:rsidP="000600B5">
            <w:pPr>
              <w:suppressAutoHyphens/>
              <w:contextualSpacing/>
              <w:jc w:val="both"/>
              <w:rPr>
                <w:szCs w:val="24"/>
                <w:lang w:eastAsia="ar-SA"/>
              </w:rPr>
            </w:pPr>
          </w:p>
          <w:p w14:paraId="7D9D6270" w14:textId="77777777" w:rsidR="00AC3B19" w:rsidRDefault="00AC3B19" w:rsidP="000600B5">
            <w:pPr>
              <w:numPr>
                <w:ilvl w:val="0"/>
                <w:numId w:val="6"/>
              </w:numPr>
              <w:suppressAutoHyphens/>
              <w:contextualSpacing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Siūlomos teisinio reguliavimo nuostatos ir laukiami rezultatai:</w:t>
            </w:r>
          </w:p>
          <w:p w14:paraId="19D64B7A" w14:textId="62655B4D" w:rsidR="00AC3B19" w:rsidRDefault="00AC3B19" w:rsidP="0089371B">
            <w:pPr>
              <w:tabs>
                <w:tab w:val="left" w:pos="993"/>
              </w:tabs>
              <w:ind w:firstLine="709"/>
              <w:jc w:val="both"/>
              <w:rPr>
                <w:rFonts w:eastAsia="Calibri"/>
                <w:szCs w:val="24"/>
              </w:rPr>
            </w:pPr>
            <w:r>
              <w:rPr>
                <w:szCs w:val="24"/>
              </w:rPr>
              <w:t>Siūloma pakeisti</w:t>
            </w:r>
            <w:r w:rsidR="0043086C" w:rsidRPr="00D8192A">
              <w:t xml:space="preserve"> Anykščių rajono savivaldybės </w:t>
            </w:r>
            <w:r w:rsidR="0043086C">
              <w:rPr>
                <w:rFonts w:eastAsia="Calibri"/>
                <w:szCs w:val="24"/>
              </w:rPr>
              <w:t xml:space="preserve">buitinių nuotekų valymo įrenginių įrengimo ir prisijungimo prie centralizuotų nuotekų surinkimo sistemų dalinio kompensavimo tvarkos aprašą,  </w:t>
            </w:r>
            <w:r w:rsidR="0043086C" w:rsidRPr="00D8192A">
              <w:t>patvirtint</w:t>
            </w:r>
            <w:r w:rsidR="0043086C">
              <w:t>ą</w:t>
            </w:r>
            <w:r w:rsidR="0043086C" w:rsidRPr="00D8192A">
              <w:t xml:space="preserve"> Anykščių rajono savivaldybės tarybos 202</w:t>
            </w:r>
            <w:r w:rsidR="0043086C">
              <w:t>2</w:t>
            </w:r>
            <w:r w:rsidR="0043086C" w:rsidRPr="00D8192A">
              <w:t xml:space="preserve"> m. </w:t>
            </w:r>
            <w:r w:rsidR="0043086C">
              <w:t>birželio</w:t>
            </w:r>
            <w:r w:rsidR="0043086C" w:rsidRPr="00D8192A">
              <w:t xml:space="preserve"> </w:t>
            </w:r>
            <w:r w:rsidR="0043086C">
              <w:t>30</w:t>
            </w:r>
            <w:r w:rsidR="0043086C" w:rsidRPr="00D8192A">
              <w:t xml:space="preserve"> d. sprendimu Nr. 1-TS-</w:t>
            </w:r>
            <w:r w:rsidR="0043086C">
              <w:t>208</w:t>
            </w:r>
            <w:r w:rsidR="0043086C" w:rsidRPr="00D8192A">
              <w:t xml:space="preserve"> </w:t>
            </w:r>
            <w:r w:rsidR="0043086C" w:rsidRPr="00BC0EF6">
              <w:t>„</w:t>
            </w:r>
            <w:r w:rsidR="0043086C">
              <w:rPr>
                <w:rFonts w:eastAsia="Calibri"/>
                <w:szCs w:val="24"/>
              </w:rPr>
              <w:t>D</w:t>
            </w:r>
            <w:r w:rsidR="0043086C" w:rsidRPr="00BC0EF6">
              <w:rPr>
                <w:rFonts w:eastAsia="Calibri"/>
                <w:szCs w:val="24"/>
              </w:rPr>
              <w:t xml:space="preserve">ėl </w:t>
            </w:r>
            <w:r w:rsidR="0043086C">
              <w:rPr>
                <w:rFonts w:eastAsia="Calibri"/>
                <w:szCs w:val="24"/>
              </w:rPr>
              <w:t>A</w:t>
            </w:r>
            <w:r w:rsidR="0043086C" w:rsidRPr="00BC0EF6">
              <w:rPr>
                <w:rFonts w:eastAsia="Calibri"/>
                <w:szCs w:val="24"/>
              </w:rPr>
              <w:t>nykščių rajono savivaldybės buitinių nuotekų valymo įrenginių įrengimo ir prisijungimo prie centralizuotų nuotekų surinkimo sistemų dalinio kompensavimo tvarkos aprašo patvirtinimo</w:t>
            </w:r>
            <w:r w:rsidR="0043086C" w:rsidRPr="00BC0EF6">
              <w:t>“</w:t>
            </w:r>
            <w:r>
              <w:rPr>
                <w:szCs w:val="24"/>
                <w:lang w:eastAsia="ar-SA"/>
              </w:rPr>
              <w:t xml:space="preserve">. Tikimasi, kad </w:t>
            </w:r>
            <w:r w:rsidR="0043086C">
              <w:rPr>
                <w:szCs w:val="24"/>
                <w:lang w:eastAsia="ar-SA"/>
              </w:rPr>
              <w:t>atlikus Aprašo pakeitimus gyventojams paaiškės paraiškų teikimo sąlygos bei</w:t>
            </w:r>
            <w:r w:rsidR="00F002C6">
              <w:rPr>
                <w:szCs w:val="24"/>
                <w:lang w:eastAsia="ar-SA"/>
              </w:rPr>
              <w:t>,</w:t>
            </w:r>
            <w:r w:rsidR="0043086C">
              <w:rPr>
                <w:szCs w:val="24"/>
                <w:lang w:eastAsia="ar-SA"/>
              </w:rPr>
              <w:t xml:space="preserve"> padidėjus skiriamai kompensacijos sumai, daugiau gyventojų bus suinteresuoti teikti paraišas bei pasinaudoti skiriama parama. Pa</w:t>
            </w:r>
            <w:r w:rsidR="00F002C6">
              <w:rPr>
                <w:szCs w:val="24"/>
                <w:lang w:eastAsia="ar-SA"/>
              </w:rPr>
              <w:t>sikeis skaičius</w:t>
            </w:r>
            <w:r w:rsidR="0043086C">
              <w:rPr>
                <w:szCs w:val="24"/>
                <w:lang w:eastAsia="ar-SA"/>
              </w:rPr>
              <w:t xml:space="preserve"> namų ūkių</w:t>
            </w:r>
            <w:r w:rsidR="00F002C6">
              <w:rPr>
                <w:szCs w:val="24"/>
                <w:lang w:eastAsia="ar-SA"/>
              </w:rPr>
              <w:t xml:space="preserve">, </w:t>
            </w:r>
            <w:r w:rsidR="00490AA2">
              <w:rPr>
                <w:szCs w:val="24"/>
                <w:lang w:eastAsia="ar-SA"/>
              </w:rPr>
              <w:t>besi</w:t>
            </w:r>
            <w:r w:rsidR="0043086C">
              <w:rPr>
                <w:szCs w:val="24"/>
                <w:lang w:eastAsia="ar-SA"/>
              </w:rPr>
              <w:t>tvarkan</w:t>
            </w:r>
            <w:r w:rsidR="00F002C6">
              <w:rPr>
                <w:szCs w:val="24"/>
                <w:lang w:eastAsia="ar-SA"/>
              </w:rPr>
              <w:t>čių</w:t>
            </w:r>
            <w:r w:rsidR="0043086C">
              <w:rPr>
                <w:szCs w:val="24"/>
                <w:lang w:eastAsia="ar-SA"/>
              </w:rPr>
              <w:t xml:space="preserve"> buitines nuotekas </w:t>
            </w:r>
            <w:r w:rsidR="00F002C6">
              <w:rPr>
                <w:szCs w:val="24"/>
                <w:lang w:eastAsia="ar-SA"/>
              </w:rPr>
              <w:t xml:space="preserve">būdais, </w:t>
            </w:r>
            <w:r w:rsidR="0043086C">
              <w:rPr>
                <w:szCs w:val="24"/>
                <w:lang w:eastAsia="ar-SA"/>
              </w:rPr>
              <w:t>atitinkan</w:t>
            </w:r>
            <w:r w:rsidR="005D3462">
              <w:rPr>
                <w:szCs w:val="24"/>
                <w:lang w:eastAsia="ar-SA"/>
              </w:rPr>
              <w:t>čia</w:t>
            </w:r>
            <w:r w:rsidR="00F002C6">
              <w:rPr>
                <w:szCs w:val="24"/>
                <w:lang w:eastAsia="ar-SA"/>
              </w:rPr>
              <w:t>i</w:t>
            </w:r>
            <w:r w:rsidR="005D3462">
              <w:rPr>
                <w:szCs w:val="24"/>
                <w:lang w:eastAsia="ar-SA"/>
              </w:rPr>
              <w:t>s aplinkosaugos reikalavimus.</w:t>
            </w:r>
          </w:p>
        </w:tc>
      </w:tr>
      <w:tr w:rsidR="00AC3B19" w14:paraId="654D0186" w14:textId="77777777" w:rsidTr="0089371B">
        <w:tc>
          <w:tcPr>
            <w:tcW w:w="9639" w:type="dxa"/>
            <w:hideMark/>
          </w:tcPr>
          <w:p w14:paraId="055692DE" w14:textId="77777777" w:rsidR="00AC3B19" w:rsidRDefault="00AC3B19" w:rsidP="0089371B">
            <w:pPr>
              <w:rPr>
                <w:szCs w:val="24"/>
              </w:rPr>
            </w:pPr>
          </w:p>
        </w:tc>
      </w:tr>
      <w:tr w:rsidR="00AC3B19" w14:paraId="2769117A" w14:textId="77777777" w:rsidTr="0089371B">
        <w:tc>
          <w:tcPr>
            <w:tcW w:w="9639" w:type="dxa"/>
          </w:tcPr>
          <w:p w14:paraId="56405855" w14:textId="77777777" w:rsidR="00AC3B19" w:rsidRDefault="00AC3B19" w:rsidP="0089371B">
            <w:pPr>
              <w:suppressAutoHyphens/>
              <w:jc w:val="both"/>
              <w:rPr>
                <w:b/>
                <w:szCs w:val="24"/>
                <w:lang w:eastAsia="ar-SA"/>
              </w:rPr>
            </w:pPr>
            <w:r>
              <w:rPr>
                <w:b/>
                <w:szCs w:val="24"/>
                <w:lang w:eastAsia="ar-SA"/>
              </w:rPr>
              <w:t xml:space="preserve">     </w:t>
            </w:r>
          </w:p>
          <w:p w14:paraId="7D8988DF" w14:textId="77777777" w:rsidR="00AC3B19" w:rsidRDefault="00AC3B19" w:rsidP="0089371B">
            <w:pPr>
              <w:suppressAutoHyphens/>
              <w:ind w:firstLine="284"/>
              <w:jc w:val="both"/>
              <w:rPr>
                <w:b/>
                <w:szCs w:val="24"/>
                <w:lang w:eastAsia="ar-SA"/>
              </w:rPr>
            </w:pPr>
            <w:r>
              <w:rPr>
                <w:b/>
                <w:szCs w:val="24"/>
                <w:lang w:eastAsia="ar-SA"/>
              </w:rPr>
              <w:t>3. Lėšų poreikis ir šaltiniai:</w:t>
            </w:r>
          </w:p>
          <w:p w14:paraId="2054C49B" w14:textId="625BF964" w:rsidR="00AC3B19" w:rsidRDefault="00AC3B19" w:rsidP="0089371B">
            <w:pPr>
              <w:suppressAutoHyphens/>
              <w:jc w:val="both"/>
              <w:rPr>
                <w:rFonts w:eastAsia="Calibri"/>
                <w:szCs w:val="24"/>
              </w:rPr>
            </w:pPr>
            <w:r>
              <w:rPr>
                <w:szCs w:val="24"/>
                <w:lang w:eastAsia="ar-SA"/>
              </w:rPr>
              <w:t xml:space="preserve">         </w:t>
            </w:r>
            <w:r w:rsidR="000C5EC7">
              <w:rPr>
                <w:szCs w:val="24"/>
              </w:rPr>
              <w:t xml:space="preserve">Papildomų lėšų šio sprendimo įgyvendinimui nereikės. Lėšos numatytos biudžete, </w:t>
            </w:r>
            <w:r w:rsidR="000C5EC7">
              <w:rPr>
                <w:rFonts w:eastAsia="Calibri"/>
                <w:szCs w:val="24"/>
              </w:rPr>
              <w:t>8 programoje „Savivaldybės objektų priežiūros ir plėtros programa“ 8.1.4.02 priemonėje „Naujų nuotekų tinklų įrengimas“</w:t>
            </w:r>
            <w:r w:rsidRPr="00EA5B4C">
              <w:rPr>
                <w:szCs w:val="24"/>
              </w:rPr>
              <w:t>.</w:t>
            </w:r>
          </w:p>
          <w:p w14:paraId="6F072FDE" w14:textId="77777777" w:rsidR="00AC3B19" w:rsidRDefault="00AC3B19" w:rsidP="0089371B">
            <w:pPr>
              <w:suppressAutoHyphens/>
              <w:jc w:val="both"/>
              <w:rPr>
                <w:szCs w:val="24"/>
              </w:rPr>
            </w:pPr>
          </w:p>
          <w:p w14:paraId="01C45562" w14:textId="77777777" w:rsidR="00AC3B19" w:rsidRDefault="00AC3B19" w:rsidP="0089371B">
            <w:pPr>
              <w:suppressAutoHyphens/>
              <w:jc w:val="both"/>
              <w:rPr>
                <w:b/>
                <w:szCs w:val="24"/>
                <w:lang w:eastAsia="ar-SA"/>
              </w:rPr>
            </w:pPr>
            <w:r>
              <w:rPr>
                <w:b/>
                <w:szCs w:val="24"/>
                <w:lang w:eastAsia="ar-SA"/>
              </w:rPr>
              <w:t xml:space="preserve">     4. Numatomo teisinio reguliavimo poveikio vertinimo rezultatai, galimos neigiamos priimto sprendimo pasekmės ir kokių priemonių reikėtų imtis, kad tokių pasekmių būtų išvengta:</w:t>
            </w:r>
          </w:p>
          <w:p w14:paraId="44719264" w14:textId="26D951D2" w:rsidR="00AC3B19" w:rsidRDefault="00AC3B19" w:rsidP="0089371B">
            <w:pPr>
              <w:suppressAutoHyphens/>
              <w:jc w:val="both"/>
              <w:rPr>
                <w:szCs w:val="24"/>
                <w:lang w:eastAsia="ar-SA"/>
              </w:rPr>
            </w:pPr>
            <w:r>
              <w:rPr>
                <w:color w:val="FF0000"/>
                <w:szCs w:val="24"/>
                <w:lang w:eastAsia="ar-SA"/>
              </w:rPr>
              <w:lastRenderedPageBreak/>
              <w:t xml:space="preserve">        </w:t>
            </w:r>
            <w:r>
              <w:rPr>
                <w:szCs w:val="24"/>
                <w:lang w:eastAsia="ar-SA"/>
              </w:rPr>
              <w:t xml:space="preserve">Teisinio reguliavimo poveikio vertinimo rezultatai nevertinami. </w:t>
            </w:r>
          </w:p>
          <w:p w14:paraId="5409D6F3" w14:textId="77777777" w:rsidR="00AC3B19" w:rsidRDefault="00AC3B19" w:rsidP="0089371B">
            <w:pPr>
              <w:suppressAutoHyphens/>
              <w:jc w:val="both"/>
              <w:rPr>
                <w:szCs w:val="24"/>
                <w:lang w:eastAsia="ar-SA"/>
              </w:rPr>
            </w:pPr>
          </w:p>
          <w:p w14:paraId="18881334" w14:textId="77777777" w:rsidR="00AC3B19" w:rsidRDefault="00AC3B19" w:rsidP="0089371B">
            <w:pPr>
              <w:suppressAutoHyphens/>
              <w:jc w:val="both"/>
              <w:rPr>
                <w:b/>
                <w:szCs w:val="24"/>
                <w:lang w:eastAsia="ar-SA"/>
              </w:rPr>
            </w:pPr>
            <w:r>
              <w:rPr>
                <w:b/>
                <w:szCs w:val="24"/>
                <w:lang w:eastAsia="ar-SA"/>
              </w:rPr>
              <w:t xml:space="preserve">     5. Kokius teisės aktus būtina priimti, kokius galiojančius teisės aktus reikia pakeisti ar pripažinti netekusiais galios – kas ir kada juos turėtų priimti:</w:t>
            </w:r>
          </w:p>
          <w:p w14:paraId="37556D16" w14:textId="77777777" w:rsidR="00AC3B19" w:rsidRDefault="00AC3B19" w:rsidP="0089371B">
            <w:pPr>
              <w:suppressAutoHyphens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 xml:space="preserve">        </w:t>
            </w:r>
            <w:r>
              <w:rPr>
                <w:szCs w:val="24"/>
              </w:rPr>
              <w:t>Priėmus šį sprendimo projektą nereikės naikinti ar keisti galiojančių teisės aktų.</w:t>
            </w:r>
          </w:p>
          <w:p w14:paraId="6346AB7F" w14:textId="77777777" w:rsidR="00AC3B19" w:rsidRDefault="00AC3B19" w:rsidP="0089371B">
            <w:pPr>
              <w:suppressAutoHyphens/>
              <w:jc w:val="both"/>
              <w:rPr>
                <w:szCs w:val="24"/>
                <w:lang w:eastAsia="ar-SA"/>
              </w:rPr>
            </w:pPr>
          </w:p>
          <w:p w14:paraId="292E246B" w14:textId="77777777" w:rsidR="00AC3B19" w:rsidRDefault="00AC3B19" w:rsidP="0089371B">
            <w:pPr>
              <w:suppressAutoHyphens/>
              <w:jc w:val="both"/>
              <w:rPr>
                <w:b/>
                <w:szCs w:val="24"/>
                <w:lang w:eastAsia="ar-SA"/>
              </w:rPr>
            </w:pPr>
            <w:r>
              <w:rPr>
                <w:b/>
                <w:szCs w:val="24"/>
                <w:lang w:eastAsia="ar-SA"/>
              </w:rPr>
              <w:t xml:space="preserve">     6. Sprendimo įgyvendinimo terminai – kas, ką ir kada turėtų atlikti:</w:t>
            </w:r>
          </w:p>
          <w:p w14:paraId="6A37EB52" w14:textId="09D8F985" w:rsidR="00AC3B19" w:rsidRDefault="00AC3B19" w:rsidP="0089371B">
            <w:pPr>
              <w:suppressAutoHyphens/>
              <w:jc w:val="both"/>
              <w:rPr>
                <w:color w:val="FF0000"/>
                <w:szCs w:val="24"/>
                <w:lang w:eastAsia="ar-SA"/>
              </w:rPr>
            </w:pPr>
            <w:r w:rsidRPr="009B7F8C">
              <w:rPr>
                <w:szCs w:val="24"/>
                <w:lang w:eastAsia="ar-SA"/>
              </w:rPr>
              <w:t xml:space="preserve">         </w:t>
            </w:r>
            <w:r w:rsidR="000C5EC7" w:rsidRPr="009B7F8C">
              <w:rPr>
                <w:szCs w:val="24"/>
                <w:lang w:eastAsia="ar-SA"/>
              </w:rPr>
              <w:t xml:space="preserve">Bendrasisi ir ūkio skyrius </w:t>
            </w:r>
            <w:r>
              <w:rPr>
                <w:szCs w:val="24"/>
                <w:lang w:eastAsia="ar-SA"/>
              </w:rPr>
              <w:t>nuo 2023 m. b</w:t>
            </w:r>
            <w:r w:rsidR="000C5EC7">
              <w:rPr>
                <w:szCs w:val="24"/>
                <w:lang w:eastAsia="ar-SA"/>
              </w:rPr>
              <w:t>irželio</w:t>
            </w:r>
            <w:r>
              <w:rPr>
                <w:szCs w:val="24"/>
                <w:lang w:eastAsia="ar-SA"/>
              </w:rPr>
              <w:t xml:space="preserve"> 1 d.</w:t>
            </w:r>
            <w:r w:rsidR="009B7F8C">
              <w:rPr>
                <w:szCs w:val="24"/>
                <w:lang w:eastAsia="ar-SA"/>
              </w:rPr>
              <w:t xml:space="preserve"> iki liepos 1 d. ir nuo lapkričio 3 d. iki gruodžio 1 d.</w:t>
            </w:r>
            <w:r w:rsidR="000C5EC7">
              <w:rPr>
                <w:szCs w:val="24"/>
                <w:lang w:eastAsia="ar-SA"/>
              </w:rPr>
              <w:t xml:space="preserve"> kvies gyventojus teikti paraiškas </w:t>
            </w:r>
            <w:r w:rsidR="000C5EC7" w:rsidRPr="00932244">
              <w:t xml:space="preserve">buitinių nuotekų valymo įrenginių įrengimo </w:t>
            </w:r>
            <w:r w:rsidR="000C5EC7">
              <w:t xml:space="preserve">ir prisijungimo prie centralizuotų nuotekų surinkimo sistemų </w:t>
            </w:r>
            <w:r w:rsidR="000C5EC7" w:rsidRPr="00932244">
              <w:t>dalin</w:t>
            </w:r>
            <w:r w:rsidR="000C5EC7">
              <w:t xml:space="preserve">ei </w:t>
            </w:r>
            <w:r w:rsidR="000C5EC7">
              <w:rPr>
                <w:szCs w:val="24"/>
                <w:lang w:eastAsia="ar-SA"/>
              </w:rPr>
              <w:t>kompensacijai gauti</w:t>
            </w:r>
            <w:r>
              <w:rPr>
                <w:szCs w:val="24"/>
                <w:lang w:eastAsia="ar-SA"/>
              </w:rPr>
              <w:t xml:space="preserve">. </w:t>
            </w:r>
          </w:p>
          <w:p w14:paraId="7E4B8971" w14:textId="77777777" w:rsidR="00AC3B19" w:rsidRDefault="00AC3B19" w:rsidP="0089371B">
            <w:pPr>
              <w:suppressAutoHyphens/>
              <w:jc w:val="both"/>
              <w:rPr>
                <w:szCs w:val="24"/>
                <w:lang w:eastAsia="ar-SA"/>
              </w:rPr>
            </w:pPr>
          </w:p>
          <w:p w14:paraId="32E4C065" w14:textId="77777777" w:rsidR="00AC3B19" w:rsidRDefault="00AC3B19" w:rsidP="0089371B">
            <w:pPr>
              <w:suppressAutoHyphens/>
              <w:jc w:val="both"/>
              <w:rPr>
                <w:b/>
                <w:szCs w:val="24"/>
                <w:lang w:eastAsia="ar-SA"/>
              </w:rPr>
            </w:pPr>
            <w:r>
              <w:rPr>
                <w:b/>
                <w:szCs w:val="24"/>
                <w:lang w:eastAsia="ar-SA"/>
              </w:rPr>
              <w:t xml:space="preserve">     7. Sprendimo projekto rengimo metu gauti specialistų vertinimai ir išvados:</w:t>
            </w:r>
          </w:p>
          <w:p w14:paraId="0CB59E6A" w14:textId="77777777" w:rsidR="00AC3B19" w:rsidRDefault="00AC3B19" w:rsidP="0089371B">
            <w:pPr>
              <w:suppressAutoHyphens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 xml:space="preserve">         Negauti.</w:t>
            </w:r>
          </w:p>
          <w:p w14:paraId="2E8AF312" w14:textId="77777777" w:rsidR="00AC3B19" w:rsidRDefault="00AC3B19" w:rsidP="0089371B">
            <w:pPr>
              <w:suppressAutoHyphens/>
              <w:jc w:val="both"/>
              <w:rPr>
                <w:szCs w:val="24"/>
                <w:lang w:eastAsia="ar-SA"/>
              </w:rPr>
            </w:pPr>
          </w:p>
          <w:p w14:paraId="239BB39C" w14:textId="77777777" w:rsidR="00AC3B19" w:rsidRDefault="00AC3B19" w:rsidP="0089371B">
            <w:pPr>
              <w:suppressAutoHyphens/>
              <w:rPr>
                <w:b/>
                <w:szCs w:val="24"/>
                <w:lang w:eastAsia="ar-SA"/>
              </w:rPr>
            </w:pPr>
            <w:r>
              <w:rPr>
                <w:b/>
                <w:szCs w:val="24"/>
                <w:lang w:eastAsia="ar-SA"/>
              </w:rPr>
              <w:t xml:space="preserve">     8. Kiti reikalingi pagrindimai, skaičiavimai ir paaiškinimai:</w:t>
            </w:r>
          </w:p>
          <w:p w14:paraId="274638BF" w14:textId="5C024C35" w:rsidR="00AC3B19" w:rsidRDefault="00AC3B19" w:rsidP="0089371B">
            <w:pPr>
              <w:suppressAutoHyphens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 xml:space="preserve">         </w:t>
            </w:r>
            <w:r w:rsidR="00850195">
              <w:rPr>
                <w:szCs w:val="24"/>
                <w:lang w:eastAsia="ar-SA"/>
              </w:rPr>
              <w:t>-</w:t>
            </w:r>
          </w:p>
          <w:p w14:paraId="4BFBBF64" w14:textId="77777777" w:rsidR="00AC3B19" w:rsidRDefault="00AC3B19" w:rsidP="0089371B">
            <w:pPr>
              <w:suppressAutoHyphens/>
              <w:rPr>
                <w:szCs w:val="24"/>
                <w:lang w:eastAsia="ar-SA"/>
              </w:rPr>
            </w:pPr>
          </w:p>
          <w:p w14:paraId="13EA4E86" w14:textId="77777777" w:rsidR="00AC3B19" w:rsidRDefault="00AC3B19" w:rsidP="0089371B">
            <w:pPr>
              <w:suppressAutoHyphens/>
              <w:rPr>
                <w:szCs w:val="24"/>
                <w:lang w:eastAsia="ar-SA"/>
              </w:rPr>
            </w:pPr>
            <w:r>
              <w:rPr>
                <w:b/>
                <w:szCs w:val="24"/>
                <w:lang w:eastAsia="ar-SA"/>
              </w:rPr>
              <w:t xml:space="preserve">     9. Sprendimo projekto iniciatoriai ir rengėjai, pranešėjas:</w:t>
            </w:r>
            <w:r>
              <w:rPr>
                <w:szCs w:val="24"/>
                <w:lang w:eastAsia="ar-SA"/>
              </w:rPr>
              <w:t xml:space="preserve"> </w:t>
            </w:r>
          </w:p>
          <w:p w14:paraId="1ED33370" w14:textId="77777777" w:rsidR="00AC3B19" w:rsidRDefault="00AC3B19" w:rsidP="0089371B">
            <w:pPr>
              <w:suppressAutoHyphens/>
              <w:rPr>
                <w:szCs w:val="24"/>
                <w:lang w:eastAsia="ar-SA"/>
              </w:rPr>
            </w:pPr>
          </w:p>
        </w:tc>
      </w:tr>
      <w:tr w:rsidR="00AC3B19" w14:paraId="437D0BF8" w14:textId="77777777" w:rsidTr="0089371B">
        <w:tc>
          <w:tcPr>
            <w:tcW w:w="9639" w:type="dxa"/>
          </w:tcPr>
          <w:p w14:paraId="04D03B3B" w14:textId="633E5A26" w:rsidR="00AC3B19" w:rsidRDefault="00AC3B19" w:rsidP="00024F08">
            <w:pPr>
              <w:jc w:val="both"/>
              <w:rPr>
                <w:szCs w:val="24"/>
                <w:lang w:eastAsia="lt-LT"/>
              </w:rPr>
            </w:pPr>
            <w:bookmarkStart w:id="6" w:name="_Hlk129246557"/>
            <w:r>
              <w:rPr>
                <w:szCs w:val="24"/>
                <w:lang w:eastAsia="lt-LT"/>
              </w:rPr>
              <w:lastRenderedPageBreak/>
              <w:t xml:space="preserve">         Iniciatorius –</w:t>
            </w:r>
            <w:r w:rsidR="00020991">
              <w:rPr>
                <w:szCs w:val="24"/>
                <w:lang w:eastAsia="lt-LT"/>
              </w:rPr>
              <w:t xml:space="preserve"> </w:t>
            </w:r>
            <w:r w:rsidR="00FE0C8D">
              <w:t>Bendrasis ir ūkio skyrius</w:t>
            </w:r>
            <w:r>
              <w:rPr>
                <w:szCs w:val="24"/>
                <w:lang w:eastAsia="lt-LT"/>
              </w:rPr>
              <w:t>.</w:t>
            </w:r>
            <w:bookmarkEnd w:id="6"/>
          </w:p>
        </w:tc>
      </w:tr>
    </w:tbl>
    <w:p w14:paraId="2F40F226" w14:textId="77777777" w:rsidR="00AC3B19" w:rsidRDefault="00AC3B19" w:rsidP="00AC3B19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           Rengėjas –  Inga Žukauskienė, Anykščių rajono savivaldybės administracijos Bendrojo ir ūkio skyriausvyriausioji specialistė.</w:t>
      </w:r>
    </w:p>
    <w:p w14:paraId="69967976" w14:textId="77777777" w:rsidR="00AC3B19" w:rsidRPr="00612AE1" w:rsidRDefault="00AC3B19" w:rsidP="00AC3B19">
      <w:pPr>
        <w:tabs>
          <w:tab w:val="left" w:pos="4485"/>
        </w:tabs>
        <w:rPr>
          <w:szCs w:val="24"/>
        </w:rPr>
      </w:pPr>
      <w:r>
        <w:rPr>
          <w:szCs w:val="24"/>
        </w:rPr>
        <w:t xml:space="preserve">           Pranešėjas – Ramūnas Blazarėnas, </w:t>
      </w:r>
      <w:r>
        <w:rPr>
          <w:szCs w:val="24"/>
          <w:lang w:eastAsia="lt-LT"/>
        </w:rPr>
        <w:t>Anykščių rajono savivaldybės administracijos Bendrojo ir ūkio skyriaus vedėjas.</w:t>
      </w:r>
    </w:p>
    <w:p w14:paraId="0A31CAF9" w14:textId="77777777" w:rsidR="008B2317" w:rsidRDefault="008B2317">
      <w:pPr>
        <w:tabs>
          <w:tab w:val="left" w:pos="284"/>
        </w:tabs>
        <w:jc w:val="both"/>
        <w:rPr>
          <w:rFonts w:eastAsia="Calibri"/>
          <w:szCs w:val="24"/>
        </w:rPr>
      </w:pPr>
    </w:p>
    <w:sectPr w:rsidR="008B2317" w:rsidSect="000F1815">
      <w:headerReference w:type="default" r:id="rId15"/>
      <w:pgSz w:w="11906" w:h="16838" w:code="9"/>
      <w:pgMar w:top="1134" w:right="567" w:bottom="992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53250" w14:textId="77777777" w:rsidR="00A66B6A" w:rsidRDefault="00A66B6A" w:rsidP="00844067">
      <w:r>
        <w:separator/>
      </w:r>
    </w:p>
  </w:endnote>
  <w:endnote w:type="continuationSeparator" w:id="0">
    <w:p w14:paraId="1A6543EA" w14:textId="77777777" w:rsidR="00A66B6A" w:rsidRDefault="00A66B6A" w:rsidP="00844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EAF51" w14:textId="77777777" w:rsidR="00844067" w:rsidRDefault="008440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7100C" w14:textId="77777777" w:rsidR="00844067" w:rsidRDefault="008440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42846" w14:textId="77777777" w:rsidR="00844067" w:rsidRDefault="008440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AB780" w14:textId="77777777" w:rsidR="00A66B6A" w:rsidRDefault="00A66B6A" w:rsidP="00844067">
      <w:r>
        <w:separator/>
      </w:r>
    </w:p>
  </w:footnote>
  <w:footnote w:type="continuationSeparator" w:id="0">
    <w:p w14:paraId="285BCF65" w14:textId="77777777" w:rsidR="00A66B6A" w:rsidRDefault="00A66B6A" w:rsidP="00844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21A7E" w14:textId="77777777" w:rsidR="00844067" w:rsidRDefault="008440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34098539"/>
      <w:docPartObj>
        <w:docPartGallery w:val="Page Numbers (Top of Page)"/>
        <w:docPartUnique/>
      </w:docPartObj>
    </w:sdtPr>
    <w:sdtEndPr/>
    <w:sdtContent>
      <w:p w14:paraId="2AC73BBA" w14:textId="77777777" w:rsidR="00844067" w:rsidRDefault="00844067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84B0C50" w14:textId="77777777" w:rsidR="00844067" w:rsidRDefault="008440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6D095" w14:textId="77777777" w:rsidR="00844067" w:rsidRDefault="008440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92842733"/>
      <w:docPartObj>
        <w:docPartGallery w:val="Page Numbers (Top of Page)"/>
        <w:docPartUnique/>
      </w:docPartObj>
    </w:sdtPr>
    <w:sdtEndPr/>
    <w:sdtContent>
      <w:p w14:paraId="4CBEA604" w14:textId="77777777" w:rsidR="00DA717B" w:rsidRDefault="00A555B6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8F3D4D9" w14:textId="77777777" w:rsidR="00DA717B" w:rsidRDefault="00A66B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B3C1A"/>
    <w:multiLevelType w:val="hybridMultilevel"/>
    <w:tmpl w:val="29DA0438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" w15:restartNumberingAfterBreak="0">
    <w:nsid w:val="05E37317"/>
    <w:multiLevelType w:val="hybridMultilevel"/>
    <w:tmpl w:val="B936BBC0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2" w15:restartNumberingAfterBreak="0">
    <w:nsid w:val="0A4C2CCC"/>
    <w:multiLevelType w:val="hybridMultilevel"/>
    <w:tmpl w:val="C338E7F4"/>
    <w:lvl w:ilvl="0" w:tplc="3DB6DC28">
      <w:start w:val="2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C7AC3"/>
    <w:multiLevelType w:val="hybridMultilevel"/>
    <w:tmpl w:val="7A5446A4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4" w15:restartNumberingAfterBreak="0">
    <w:nsid w:val="2B56309D"/>
    <w:multiLevelType w:val="hybridMultilevel"/>
    <w:tmpl w:val="D7880A6C"/>
    <w:lvl w:ilvl="0" w:tplc="15060338">
      <w:start w:val="1"/>
      <w:numFmt w:val="decimal"/>
      <w:lvlText w:val="%1."/>
      <w:lvlJc w:val="left"/>
      <w:pPr>
        <w:ind w:left="163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3" w:hanging="360"/>
      </w:pPr>
    </w:lvl>
    <w:lvl w:ilvl="2" w:tplc="0427001B" w:tentative="1">
      <w:start w:val="1"/>
      <w:numFmt w:val="lowerRoman"/>
      <w:lvlText w:val="%3."/>
      <w:lvlJc w:val="right"/>
      <w:pPr>
        <w:ind w:left="3073" w:hanging="180"/>
      </w:pPr>
    </w:lvl>
    <w:lvl w:ilvl="3" w:tplc="0427000F" w:tentative="1">
      <w:start w:val="1"/>
      <w:numFmt w:val="decimal"/>
      <w:lvlText w:val="%4."/>
      <w:lvlJc w:val="left"/>
      <w:pPr>
        <w:ind w:left="3793" w:hanging="360"/>
      </w:pPr>
    </w:lvl>
    <w:lvl w:ilvl="4" w:tplc="04270019" w:tentative="1">
      <w:start w:val="1"/>
      <w:numFmt w:val="lowerLetter"/>
      <w:lvlText w:val="%5."/>
      <w:lvlJc w:val="left"/>
      <w:pPr>
        <w:ind w:left="4513" w:hanging="360"/>
      </w:pPr>
    </w:lvl>
    <w:lvl w:ilvl="5" w:tplc="0427001B" w:tentative="1">
      <w:start w:val="1"/>
      <w:numFmt w:val="lowerRoman"/>
      <w:lvlText w:val="%6."/>
      <w:lvlJc w:val="right"/>
      <w:pPr>
        <w:ind w:left="5233" w:hanging="180"/>
      </w:pPr>
    </w:lvl>
    <w:lvl w:ilvl="6" w:tplc="0427000F" w:tentative="1">
      <w:start w:val="1"/>
      <w:numFmt w:val="decimal"/>
      <w:lvlText w:val="%7."/>
      <w:lvlJc w:val="left"/>
      <w:pPr>
        <w:ind w:left="5953" w:hanging="360"/>
      </w:pPr>
    </w:lvl>
    <w:lvl w:ilvl="7" w:tplc="04270019" w:tentative="1">
      <w:start w:val="1"/>
      <w:numFmt w:val="lowerLetter"/>
      <w:lvlText w:val="%8."/>
      <w:lvlJc w:val="left"/>
      <w:pPr>
        <w:ind w:left="6673" w:hanging="360"/>
      </w:pPr>
    </w:lvl>
    <w:lvl w:ilvl="8" w:tplc="0427001B" w:tentative="1">
      <w:start w:val="1"/>
      <w:numFmt w:val="lowerRoman"/>
      <w:lvlText w:val="%9."/>
      <w:lvlJc w:val="right"/>
      <w:pPr>
        <w:ind w:left="7393" w:hanging="180"/>
      </w:pPr>
    </w:lvl>
  </w:abstractNum>
  <w:abstractNum w:abstractNumId="5" w15:restartNumberingAfterBreak="0">
    <w:nsid w:val="2DBE054D"/>
    <w:multiLevelType w:val="hybridMultilevel"/>
    <w:tmpl w:val="E732E78E"/>
    <w:lvl w:ilvl="0" w:tplc="B47EEDA2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0086769"/>
    <w:multiLevelType w:val="hybridMultilevel"/>
    <w:tmpl w:val="8682B0FA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7" w15:restartNumberingAfterBreak="0">
    <w:nsid w:val="41830534"/>
    <w:multiLevelType w:val="hybridMultilevel"/>
    <w:tmpl w:val="03A63482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8" w15:restartNumberingAfterBreak="0">
    <w:nsid w:val="42410783"/>
    <w:multiLevelType w:val="hybridMultilevel"/>
    <w:tmpl w:val="7ACA1806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9" w15:restartNumberingAfterBreak="0">
    <w:nsid w:val="48D010D7"/>
    <w:multiLevelType w:val="hybridMultilevel"/>
    <w:tmpl w:val="6778BFA2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0" w15:restartNumberingAfterBreak="0">
    <w:nsid w:val="5A9E355E"/>
    <w:multiLevelType w:val="hybridMultilevel"/>
    <w:tmpl w:val="B9ACAD18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1" w15:restartNumberingAfterBreak="0">
    <w:nsid w:val="5B99459A"/>
    <w:multiLevelType w:val="hybridMultilevel"/>
    <w:tmpl w:val="D7404240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2" w15:restartNumberingAfterBreak="0">
    <w:nsid w:val="71435979"/>
    <w:multiLevelType w:val="hybridMultilevel"/>
    <w:tmpl w:val="483211D4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3" w15:restartNumberingAfterBreak="0">
    <w:nsid w:val="781D3E98"/>
    <w:multiLevelType w:val="hybridMultilevel"/>
    <w:tmpl w:val="D9F8B4FC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4" w15:restartNumberingAfterBreak="0">
    <w:nsid w:val="7C2D2C2F"/>
    <w:multiLevelType w:val="hybridMultilevel"/>
    <w:tmpl w:val="910C0E22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15" w15:restartNumberingAfterBreak="0">
    <w:nsid w:val="7ED33256"/>
    <w:multiLevelType w:val="hybridMultilevel"/>
    <w:tmpl w:val="9AF88426"/>
    <w:lvl w:ilvl="0" w:tplc="A42012E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1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"/>
  </w:num>
  <w:num w:numId="9">
    <w:abstractNumId w:val="7"/>
  </w:num>
  <w:num w:numId="10">
    <w:abstractNumId w:val="1"/>
  </w:num>
  <w:num w:numId="11">
    <w:abstractNumId w:val="12"/>
  </w:num>
  <w:num w:numId="12">
    <w:abstractNumId w:val="6"/>
  </w:num>
  <w:num w:numId="13">
    <w:abstractNumId w:val="14"/>
  </w:num>
  <w:num w:numId="14">
    <w:abstractNumId w:val="15"/>
  </w:num>
  <w:num w:numId="15">
    <w:abstractNumId w:val="1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374"/>
    <w:rsid w:val="00020991"/>
    <w:rsid w:val="00024F08"/>
    <w:rsid w:val="0002643E"/>
    <w:rsid w:val="00031B0B"/>
    <w:rsid w:val="00046A2A"/>
    <w:rsid w:val="00052EC9"/>
    <w:rsid w:val="000600B5"/>
    <w:rsid w:val="00073A13"/>
    <w:rsid w:val="000B2861"/>
    <w:rsid w:val="000C5EC7"/>
    <w:rsid w:val="000E4986"/>
    <w:rsid w:val="00113B29"/>
    <w:rsid w:val="0015261D"/>
    <w:rsid w:val="001B6072"/>
    <w:rsid w:val="001C7076"/>
    <w:rsid w:val="001F1960"/>
    <w:rsid w:val="0020513D"/>
    <w:rsid w:val="00230F57"/>
    <w:rsid w:val="00285D06"/>
    <w:rsid w:val="002B127B"/>
    <w:rsid w:val="00323317"/>
    <w:rsid w:val="003324E5"/>
    <w:rsid w:val="0034221D"/>
    <w:rsid w:val="00346A24"/>
    <w:rsid w:val="003D0AA6"/>
    <w:rsid w:val="0043086C"/>
    <w:rsid w:val="0047467C"/>
    <w:rsid w:val="00480F5B"/>
    <w:rsid w:val="00490AA2"/>
    <w:rsid w:val="004D62D9"/>
    <w:rsid w:val="004F5857"/>
    <w:rsid w:val="005012DC"/>
    <w:rsid w:val="0052683A"/>
    <w:rsid w:val="005423CA"/>
    <w:rsid w:val="005736CC"/>
    <w:rsid w:val="005B6091"/>
    <w:rsid w:val="005D3462"/>
    <w:rsid w:val="005F4848"/>
    <w:rsid w:val="00683926"/>
    <w:rsid w:val="006C5A89"/>
    <w:rsid w:val="006E60EB"/>
    <w:rsid w:val="006F71E5"/>
    <w:rsid w:val="007038EF"/>
    <w:rsid w:val="00762187"/>
    <w:rsid w:val="00771EAD"/>
    <w:rsid w:val="00844067"/>
    <w:rsid w:val="00850195"/>
    <w:rsid w:val="008B2317"/>
    <w:rsid w:val="008C0F35"/>
    <w:rsid w:val="008C65D0"/>
    <w:rsid w:val="00943BC1"/>
    <w:rsid w:val="00984770"/>
    <w:rsid w:val="0099084E"/>
    <w:rsid w:val="009A3A9D"/>
    <w:rsid w:val="009A7BC0"/>
    <w:rsid w:val="009B7F8C"/>
    <w:rsid w:val="009C49EC"/>
    <w:rsid w:val="009D4975"/>
    <w:rsid w:val="00A23914"/>
    <w:rsid w:val="00A314CE"/>
    <w:rsid w:val="00A5246A"/>
    <w:rsid w:val="00A555B6"/>
    <w:rsid w:val="00A66B6A"/>
    <w:rsid w:val="00A751E5"/>
    <w:rsid w:val="00A76190"/>
    <w:rsid w:val="00A77A24"/>
    <w:rsid w:val="00A9203E"/>
    <w:rsid w:val="00AB7D95"/>
    <w:rsid w:val="00AC3B19"/>
    <w:rsid w:val="00AD28A7"/>
    <w:rsid w:val="00AD43AE"/>
    <w:rsid w:val="00B179EA"/>
    <w:rsid w:val="00B17BAF"/>
    <w:rsid w:val="00B24601"/>
    <w:rsid w:val="00B2588B"/>
    <w:rsid w:val="00B63722"/>
    <w:rsid w:val="00BB3BA2"/>
    <w:rsid w:val="00BC0EF6"/>
    <w:rsid w:val="00BF6234"/>
    <w:rsid w:val="00C103C2"/>
    <w:rsid w:val="00C127A7"/>
    <w:rsid w:val="00C82C3A"/>
    <w:rsid w:val="00C94EB9"/>
    <w:rsid w:val="00C97AD2"/>
    <w:rsid w:val="00CF20EC"/>
    <w:rsid w:val="00D07263"/>
    <w:rsid w:val="00D15B8B"/>
    <w:rsid w:val="00D37374"/>
    <w:rsid w:val="00D53496"/>
    <w:rsid w:val="00D55E8E"/>
    <w:rsid w:val="00D60BDE"/>
    <w:rsid w:val="00D83514"/>
    <w:rsid w:val="00D86025"/>
    <w:rsid w:val="00D92BFC"/>
    <w:rsid w:val="00D971CE"/>
    <w:rsid w:val="00DD25A0"/>
    <w:rsid w:val="00E01529"/>
    <w:rsid w:val="00E11E4B"/>
    <w:rsid w:val="00E74B84"/>
    <w:rsid w:val="00E90915"/>
    <w:rsid w:val="00EB1387"/>
    <w:rsid w:val="00EB6C78"/>
    <w:rsid w:val="00EE087A"/>
    <w:rsid w:val="00F002C6"/>
    <w:rsid w:val="00FC30C9"/>
    <w:rsid w:val="00FE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58683"/>
  <w15:docId w15:val="{1F4AE9DC-AC55-47EC-AEC9-1BAE555C0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406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4067"/>
  </w:style>
  <w:style w:type="paragraph" w:styleId="Footer">
    <w:name w:val="footer"/>
    <w:basedOn w:val="Normal"/>
    <w:link w:val="FooterChar"/>
    <w:unhideWhenUsed/>
    <w:rsid w:val="0084406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844067"/>
  </w:style>
  <w:style w:type="character" w:styleId="PlaceholderText">
    <w:name w:val="Placeholder Text"/>
    <w:basedOn w:val="DefaultParagraphFont"/>
    <w:rsid w:val="00844067"/>
    <w:rPr>
      <w:color w:val="808080"/>
    </w:rPr>
  </w:style>
  <w:style w:type="paragraph" w:styleId="ListParagraph">
    <w:name w:val="List Paragraph"/>
    <w:basedOn w:val="Normal"/>
    <w:uiPriority w:val="34"/>
    <w:qFormat/>
    <w:rsid w:val="00C127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0B721-0AEA-4FF9-A387-85DD28AB7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10954</Words>
  <Characters>6245</Characters>
  <Application>Microsoft Office Word</Application>
  <DocSecurity>0</DocSecurity>
  <Lines>52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17165</CharactersWithSpaces>
  <SharedDoc>false</SharedDoc>
  <HyperlinkBase/>
  <HLinks>
    <vt:vector size="42" baseType="variant">
      <vt:variant>
        <vt:i4>6684768</vt:i4>
      </vt:variant>
      <vt:variant>
        <vt:i4>26</vt:i4>
      </vt:variant>
      <vt:variant>
        <vt:i4>0</vt:i4>
      </vt:variant>
      <vt:variant>
        <vt:i4>5</vt:i4>
      </vt:variant>
      <vt:variant>
        <vt:lpwstr>http://www.edukacinesprogramos.lt/</vt:lpwstr>
      </vt:variant>
      <vt:variant>
        <vt:lpwstr/>
      </vt:variant>
      <vt:variant>
        <vt:i4>6422563</vt:i4>
      </vt:variant>
      <vt:variant>
        <vt:i4>23</vt:i4>
      </vt:variant>
      <vt:variant>
        <vt:i4>0</vt:i4>
      </vt:variant>
      <vt:variant>
        <vt:i4>5</vt:i4>
      </vt:variant>
      <vt:variant>
        <vt:lpwstr>http://www.muziejai.lt/</vt:lpwstr>
      </vt:variant>
      <vt:variant>
        <vt:lpwstr/>
      </vt:variant>
      <vt:variant>
        <vt:i4>8192063</vt:i4>
      </vt:variant>
      <vt:variant>
        <vt:i4>20</vt:i4>
      </vt:variant>
      <vt:variant>
        <vt:i4>0</vt:i4>
      </vt:variant>
      <vt:variant>
        <vt:i4>5</vt:i4>
      </vt:variant>
      <vt:variant>
        <vt:lpwstr>http://www.siaurukomuziejus.lt/</vt:lpwstr>
      </vt:variant>
      <vt:variant>
        <vt:lpwstr/>
      </vt:variant>
      <vt:variant>
        <vt:i4>1376328</vt:i4>
      </vt:variant>
      <vt:variant>
        <vt:i4>17</vt:i4>
      </vt:variant>
      <vt:variant>
        <vt:i4>0</vt:i4>
      </vt:variant>
      <vt:variant>
        <vt:i4>5</vt:i4>
      </vt:variant>
      <vt:variant>
        <vt:lpwstr>http://www.arkliomuziejus.lt/</vt:lpwstr>
      </vt:variant>
      <vt:variant>
        <vt:lpwstr/>
      </vt:variant>
      <vt:variant>
        <vt:i4>8061049</vt:i4>
      </vt:variant>
      <vt:variant>
        <vt:i4>14</vt:i4>
      </vt:variant>
      <vt:variant>
        <vt:i4>0</vt:i4>
      </vt:variant>
      <vt:variant>
        <vt:i4>5</vt:i4>
      </vt:variant>
      <vt:variant>
        <vt:lpwstr>http://www.baranauskas.lt/</vt:lpwstr>
      </vt:variant>
      <vt:variant>
        <vt:lpwstr/>
      </vt:variant>
      <vt:variant>
        <vt:i4>655448</vt:i4>
      </vt:variant>
      <vt:variant>
        <vt:i4>11</vt:i4>
      </vt:variant>
      <vt:variant>
        <vt:i4>0</vt:i4>
      </vt:variant>
      <vt:variant>
        <vt:i4>5</vt:i4>
      </vt:variant>
      <vt:variant>
        <vt:lpwstr>http://www.baranauskas.lt/lt/left/apie-mus/brones-buivydaites-namas-muziejus/</vt:lpwstr>
      </vt:variant>
      <vt:variant>
        <vt:lpwstr/>
      </vt:variant>
      <vt:variant>
        <vt:i4>262157</vt:i4>
      </vt:variant>
      <vt:variant>
        <vt:i4>8</vt:i4>
      </vt:variant>
      <vt:variant>
        <vt:i4>0</vt:i4>
      </vt:variant>
      <vt:variant>
        <vt:i4>5</vt:i4>
      </vt:variant>
      <vt:variant>
        <vt:lpwstr>http://www.baranauskas.lt/lt/left/apie-mus/antano-baranausko-kletele/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Inga Žukauskienė</cp:lastModifiedBy>
  <cp:revision>30</cp:revision>
  <cp:lastPrinted>2022-03-02T11:37:00Z</cp:lastPrinted>
  <dcterms:created xsi:type="dcterms:W3CDTF">2023-03-29T12:27:00Z</dcterms:created>
  <dcterms:modified xsi:type="dcterms:W3CDTF">2023-04-04T13:35:00Z</dcterms:modified>
</cp:coreProperties>
</file>